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24E9D" w:rsidRDefault="008701B7">
      <w:pPr>
        <w:rPr>
          <w:rFonts w:ascii="Arial" w:hAnsi="Arial" w:cs="Arial"/>
        </w:rPr>
      </w:pPr>
      <w:r w:rsidRPr="00421A66">
        <w:rPr>
          <w:rFonts w:ascii="Arial" w:hAnsi="Arial" w:cs="Arial"/>
          <w:b/>
          <w:color w:val="CC00CC"/>
          <w:sz w:val="24"/>
          <w:szCs w:val="24"/>
        </w:rPr>
        <w:t>Nervensystem</w:t>
      </w:r>
      <w:r w:rsidRPr="00421A66">
        <w:rPr>
          <w:rFonts w:ascii="Arial" w:hAnsi="Arial" w:cs="Arial"/>
          <w:b/>
          <w:color w:val="CC00CC"/>
          <w:sz w:val="24"/>
          <w:szCs w:val="24"/>
        </w:rPr>
        <w:br/>
        <w:t>Zentrale Nervensystem</w:t>
      </w:r>
      <w:r>
        <w:rPr>
          <w:rFonts w:ascii="Arial" w:hAnsi="Arial" w:cs="Arial"/>
        </w:rPr>
        <w:br/>
      </w:r>
      <w:r w:rsidRPr="00421A66">
        <w:rPr>
          <w:rFonts w:ascii="Arial" w:hAnsi="Arial" w:cs="Arial"/>
          <w:b/>
          <w:color w:val="CC00CC"/>
          <w:sz w:val="24"/>
          <w:szCs w:val="24"/>
        </w:rPr>
        <w:t>Gehirn</w:t>
      </w:r>
      <w:r>
        <w:rPr>
          <w:rFonts w:ascii="Arial" w:hAnsi="Arial" w:cs="Arial"/>
        </w:rPr>
        <w:t xml:space="preserve"> (= Encephalon)</w:t>
      </w:r>
    </w:p>
    <w:p w:rsidR="008701B7" w:rsidRDefault="008701B7" w:rsidP="008701B7">
      <w:pPr>
        <w:pStyle w:val="Listenabsatz"/>
        <w:numPr>
          <w:ilvl w:val="0"/>
          <w:numId w:val="1"/>
        </w:numPr>
        <w:rPr>
          <w:rFonts w:ascii="Arial" w:hAnsi="Arial" w:cs="Arial"/>
        </w:rPr>
      </w:pPr>
      <w:r>
        <w:rPr>
          <w:rFonts w:ascii="Arial" w:hAnsi="Arial" w:cs="Arial"/>
        </w:rPr>
        <w:t>liegt mit seiner Basis auf der inneren Schädelbasis (= Basis cranii interni)</w:t>
      </w:r>
    </w:p>
    <w:p w:rsidR="008701B7" w:rsidRDefault="008701B7" w:rsidP="008701B7">
      <w:pPr>
        <w:pStyle w:val="Listenabsatz"/>
        <w:numPr>
          <w:ilvl w:val="0"/>
          <w:numId w:val="1"/>
        </w:numPr>
        <w:rPr>
          <w:rFonts w:ascii="Arial" w:hAnsi="Arial" w:cs="Arial"/>
        </w:rPr>
      </w:pPr>
      <w:r>
        <w:rPr>
          <w:rFonts w:ascii="Arial" w:hAnsi="Arial" w:cs="Arial"/>
        </w:rPr>
        <w:t>es wiegt 1.330 g</w:t>
      </w:r>
    </w:p>
    <w:p w:rsidR="008701B7" w:rsidRPr="00CE3D32" w:rsidRDefault="008701B7" w:rsidP="008701B7">
      <w:pPr>
        <w:pStyle w:val="Listenabsatz"/>
        <w:numPr>
          <w:ilvl w:val="0"/>
          <w:numId w:val="1"/>
        </w:numPr>
        <w:rPr>
          <w:rFonts w:ascii="Arial" w:hAnsi="Arial" w:cs="Arial"/>
          <w:b/>
        </w:rPr>
      </w:pPr>
      <w:r w:rsidRPr="00CE3D32">
        <w:rPr>
          <w:rFonts w:ascii="Arial" w:hAnsi="Arial" w:cs="Arial"/>
          <w:b/>
          <w:highlight w:val="darkCyan"/>
        </w:rPr>
        <w:t>besteht aus 5 Abschnitten:</w:t>
      </w:r>
    </w:p>
    <w:p w:rsidR="008701B7" w:rsidRPr="008701B7" w:rsidRDefault="008701B7" w:rsidP="00421A66">
      <w:pPr>
        <w:pStyle w:val="Listenabsatz"/>
        <w:numPr>
          <w:ilvl w:val="1"/>
          <w:numId w:val="1"/>
        </w:numPr>
        <w:rPr>
          <w:rFonts w:ascii="Arial" w:hAnsi="Arial" w:cs="Arial"/>
          <w:lang w:val="en-US"/>
        </w:rPr>
      </w:pPr>
      <w:r w:rsidRPr="00CE3D32">
        <w:rPr>
          <w:rFonts w:ascii="Arial" w:hAnsi="Arial" w:cs="Arial"/>
          <w:b/>
          <w:color w:val="FFC000"/>
          <w:lang w:val="en-US"/>
        </w:rPr>
        <w:t>a)</w:t>
      </w:r>
      <w:r w:rsidRPr="003B2D7D">
        <w:rPr>
          <w:rFonts w:ascii="Arial" w:hAnsi="Arial" w:cs="Arial"/>
          <w:b/>
          <w:color w:val="FFC000"/>
        </w:rPr>
        <w:t xml:space="preserve"> Großhirn</w:t>
      </w:r>
      <w:r w:rsidRPr="00CE3D32">
        <w:rPr>
          <w:rFonts w:ascii="Arial" w:hAnsi="Arial" w:cs="Arial"/>
          <w:color w:val="FFC000"/>
          <w:lang w:val="en-US"/>
        </w:rPr>
        <w:t xml:space="preserve"> </w:t>
      </w:r>
      <w:r w:rsidRPr="008701B7">
        <w:rPr>
          <w:rFonts w:ascii="Arial" w:hAnsi="Arial" w:cs="Arial"/>
          <w:lang w:val="en-US"/>
        </w:rPr>
        <w:t>(= Cerebrum bzw.</w:t>
      </w:r>
      <w:r w:rsidRPr="003B2D7D">
        <w:rPr>
          <w:rFonts w:ascii="Arial" w:hAnsi="Arial" w:cs="Arial"/>
        </w:rPr>
        <w:t xml:space="preserve"> Endhirn</w:t>
      </w:r>
      <w:r w:rsidRPr="008701B7">
        <w:rPr>
          <w:rFonts w:ascii="Arial" w:hAnsi="Arial" w:cs="Arial"/>
          <w:lang w:val="en-US"/>
        </w:rPr>
        <w:t xml:space="preserve"> = Telencephalon)</w:t>
      </w:r>
    </w:p>
    <w:p w:rsidR="008701B7" w:rsidRPr="00421A66" w:rsidRDefault="00421A66" w:rsidP="00421A66">
      <w:pPr>
        <w:pStyle w:val="Listenabsatz"/>
        <w:numPr>
          <w:ilvl w:val="1"/>
          <w:numId w:val="1"/>
        </w:numPr>
        <w:rPr>
          <w:rFonts w:ascii="Arial" w:hAnsi="Arial" w:cs="Arial"/>
          <w:lang w:val="en-US"/>
        </w:rPr>
      </w:pPr>
      <w:r w:rsidRPr="00CE3D32">
        <w:rPr>
          <w:rFonts w:ascii="Arial" w:hAnsi="Arial" w:cs="Arial"/>
          <w:b/>
          <w:color w:val="FFC000"/>
        </w:rPr>
        <w:t>b) Zwischenhirn</w:t>
      </w:r>
      <w:r>
        <w:rPr>
          <w:rFonts w:ascii="Arial" w:hAnsi="Arial" w:cs="Arial"/>
        </w:rPr>
        <w:t xml:space="preserve"> (= Diencephalon)</w:t>
      </w:r>
    </w:p>
    <w:p w:rsidR="00421A66" w:rsidRPr="00421A66" w:rsidRDefault="00421A66" w:rsidP="00421A66">
      <w:pPr>
        <w:pStyle w:val="Listenabsatz"/>
        <w:numPr>
          <w:ilvl w:val="1"/>
          <w:numId w:val="1"/>
        </w:numPr>
        <w:rPr>
          <w:rFonts w:ascii="Arial" w:hAnsi="Arial" w:cs="Arial"/>
          <w:lang w:val="en-US"/>
        </w:rPr>
      </w:pPr>
      <w:r w:rsidRPr="00CE3D32">
        <w:rPr>
          <w:rFonts w:ascii="Arial" w:hAnsi="Arial" w:cs="Arial"/>
          <w:b/>
          <w:color w:val="FFC000"/>
        </w:rPr>
        <w:t xml:space="preserve">c) Mittelhirn </w:t>
      </w:r>
      <w:r>
        <w:rPr>
          <w:rFonts w:ascii="Arial" w:hAnsi="Arial" w:cs="Arial"/>
        </w:rPr>
        <w:t>(= Mesencephalon)</w:t>
      </w:r>
    </w:p>
    <w:p w:rsidR="00421A66" w:rsidRPr="00421A66" w:rsidRDefault="00421A66" w:rsidP="00421A66">
      <w:pPr>
        <w:pStyle w:val="Listenabsatz"/>
        <w:numPr>
          <w:ilvl w:val="1"/>
          <w:numId w:val="1"/>
        </w:numPr>
        <w:rPr>
          <w:rFonts w:ascii="Arial" w:hAnsi="Arial" w:cs="Arial"/>
          <w:lang w:val="en-US"/>
        </w:rPr>
      </w:pPr>
      <w:r w:rsidRPr="00CE3D32">
        <w:rPr>
          <w:rFonts w:ascii="Arial" w:hAnsi="Arial" w:cs="Arial"/>
          <w:b/>
          <w:color w:val="FFC000"/>
        </w:rPr>
        <w:t>d) Hinterhirn</w:t>
      </w:r>
      <w:r w:rsidRPr="00CE3D32">
        <w:rPr>
          <w:rFonts w:ascii="Arial" w:hAnsi="Arial" w:cs="Arial"/>
          <w:color w:val="FFC000"/>
        </w:rPr>
        <w:t xml:space="preserve"> </w:t>
      </w:r>
      <w:r>
        <w:rPr>
          <w:rFonts w:ascii="Arial" w:hAnsi="Arial" w:cs="Arial"/>
        </w:rPr>
        <w:t>(= Metencephalon)</w:t>
      </w:r>
    </w:p>
    <w:p w:rsidR="00421A66" w:rsidRPr="00421A66" w:rsidRDefault="00421A66" w:rsidP="00421A66">
      <w:pPr>
        <w:pStyle w:val="Listenabsatz"/>
        <w:numPr>
          <w:ilvl w:val="1"/>
          <w:numId w:val="1"/>
        </w:numPr>
        <w:rPr>
          <w:rFonts w:ascii="Arial" w:hAnsi="Arial" w:cs="Arial"/>
        </w:rPr>
      </w:pPr>
      <w:r w:rsidRPr="00CE3D32">
        <w:rPr>
          <w:rFonts w:ascii="Arial" w:hAnsi="Arial" w:cs="Arial"/>
          <w:b/>
          <w:color w:val="FFC000"/>
        </w:rPr>
        <w:t>e) Nachhirn</w:t>
      </w:r>
      <w:r w:rsidRPr="00CE3D32">
        <w:rPr>
          <w:rFonts w:ascii="Arial" w:hAnsi="Arial" w:cs="Arial"/>
          <w:color w:val="FFC000"/>
        </w:rPr>
        <w:t xml:space="preserve"> </w:t>
      </w:r>
      <w:r>
        <w:rPr>
          <w:rFonts w:ascii="Arial" w:hAnsi="Arial" w:cs="Arial"/>
        </w:rPr>
        <w:t>(= Myelencephalon bzw. verlängertes Mark = Medulla oblongata)</w:t>
      </w:r>
    </w:p>
    <w:p w:rsidR="00421A66" w:rsidRDefault="00421A66" w:rsidP="00421A66">
      <w:pPr>
        <w:rPr>
          <w:rFonts w:ascii="Arial" w:hAnsi="Arial" w:cs="Arial"/>
        </w:rPr>
      </w:pPr>
    </w:p>
    <w:p w:rsidR="00421A66" w:rsidRPr="00CE3D32" w:rsidRDefault="00421A66" w:rsidP="00421A66">
      <w:pPr>
        <w:rPr>
          <w:rFonts w:ascii="Arial" w:hAnsi="Arial" w:cs="Arial"/>
          <w:b/>
          <w:color w:val="CC00CC"/>
          <w:sz w:val="24"/>
          <w:szCs w:val="24"/>
        </w:rPr>
      </w:pPr>
      <w:r w:rsidRPr="00CE3D32">
        <w:rPr>
          <w:rFonts w:ascii="Arial" w:hAnsi="Arial" w:cs="Arial"/>
          <w:b/>
          <w:color w:val="CC00CC"/>
          <w:sz w:val="24"/>
          <w:szCs w:val="24"/>
        </w:rPr>
        <w:t>Großhirn</w:t>
      </w:r>
      <w:r w:rsidRPr="00CE3D32">
        <w:rPr>
          <w:rFonts w:ascii="Arial" w:hAnsi="Arial" w:cs="Arial"/>
          <w:b/>
          <w:color w:val="CC00CC"/>
          <w:sz w:val="24"/>
          <w:szCs w:val="24"/>
        </w:rPr>
        <w:br/>
        <w:t>Einteilung des Großhirns</w:t>
      </w:r>
    </w:p>
    <w:p w:rsidR="008E0BAD" w:rsidRPr="00E34C28" w:rsidRDefault="008E0BAD" w:rsidP="008E0BAD">
      <w:pPr>
        <w:pStyle w:val="Listenabsatz"/>
        <w:numPr>
          <w:ilvl w:val="0"/>
          <w:numId w:val="2"/>
        </w:numPr>
        <w:rPr>
          <w:rFonts w:ascii="Arial" w:hAnsi="Arial" w:cs="Arial"/>
          <w:b/>
        </w:rPr>
      </w:pPr>
      <w:r w:rsidRPr="00E34C28">
        <w:rPr>
          <w:rFonts w:ascii="Arial" w:hAnsi="Arial" w:cs="Arial"/>
          <w:b/>
          <w:highlight w:val="magenta"/>
        </w:rPr>
        <w:t>Einteilung in zwei Großhirnhemisphären:</w:t>
      </w:r>
    </w:p>
    <w:p w:rsidR="008E0BAD" w:rsidRDefault="008E0BAD" w:rsidP="008E0BAD">
      <w:pPr>
        <w:pStyle w:val="Listenabsatz"/>
        <w:numPr>
          <w:ilvl w:val="1"/>
          <w:numId w:val="2"/>
        </w:numPr>
        <w:rPr>
          <w:rFonts w:ascii="Arial" w:hAnsi="Arial" w:cs="Arial"/>
        </w:rPr>
      </w:pPr>
      <w:r>
        <w:rPr>
          <w:rFonts w:ascii="Arial" w:hAnsi="Arial" w:cs="Arial"/>
        </w:rPr>
        <w:t>diese sind an der Oberfläche durch eine Längsfurche voneinander (= Fissura longitudinale cerebri) getrennt</w:t>
      </w:r>
    </w:p>
    <w:p w:rsidR="008E0BAD" w:rsidRDefault="008E0BAD" w:rsidP="008E0BAD">
      <w:pPr>
        <w:pStyle w:val="Listenabsatz"/>
        <w:numPr>
          <w:ilvl w:val="1"/>
          <w:numId w:val="2"/>
        </w:numPr>
        <w:rPr>
          <w:rFonts w:ascii="Arial" w:hAnsi="Arial" w:cs="Arial"/>
        </w:rPr>
      </w:pPr>
      <w:r>
        <w:rPr>
          <w:rFonts w:ascii="Arial" w:hAnsi="Arial" w:cs="Arial"/>
        </w:rPr>
        <w:t>in der Tiefe sind sie über den Balken (= Corpus callosum) miteinander verbunden</w:t>
      </w:r>
    </w:p>
    <w:p w:rsidR="008E0BAD" w:rsidRDefault="008E0BAD" w:rsidP="008E0BAD">
      <w:pPr>
        <w:pStyle w:val="Listenabsatz"/>
        <w:numPr>
          <w:ilvl w:val="2"/>
          <w:numId w:val="2"/>
        </w:numPr>
        <w:rPr>
          <w:rFonts w:ascii="Arial" w:hAnsi="Arial" w:cs="Arial"/>
        </w:rPr>
      </w:pPr>
      <w:r>
        <w:rPr>
          <w:rFonts w:ascii="Arial" w:hAnsi="Arial" w:cs="Arial"/>
        </w:rPr>
        <w:t xml:space="preserve">dieser besteht aus Subst. alba </w:t>
      </w:r>
      <w:r w:rsidRPr="00176CB9">
        <w:rPr>
          <w:rFonts w:ascii="Arial" w:hAnsi="Arial" w:cs="Arial"/>
        </w:rPr>
        <w:sym w:font="Wingdings" w:char="F0E0"/>
      </w:r>
      <w:r>
        <w:rPr>
          <w:rFonts w:ascii="Arial" w:hAnsi="Arial" w:cs="Arial"/>
        </w:rPr>
        <w:t xml:space="preserve"> wird vom Axon bzw. Neurit gebildet</w:t>
      </w:r>
    </w:p>
    <w:p w:rsidR="008E0BAD" w:rsidRDefault="008E0BAD" w:rsidP="008E0BAD">
      <w:pPr>
        <w:pStyle w:val="Listenabsatz"/>
        <w:numPr>
          <w:ilvl w:val="1"/>
          <w:numId w:val="2"/>
        </w:numPr>
        <w:rPr>
          <w:rFonts w:ascii="Arial" w:hAnsi="Arial" w:cs="Arial"/>
        </w:rPr>
      </w:pPr>
      <w:r>
        <w:rPr>
          <w:rFonts w:ascii="Arial" w:hAnsi="Arial" w:cs="Arial"/>
        </w:rPr>
        <w:t>diese beiden Hemisphären sind nicht gleich stark ausgebildet</w:t>
      </w:r>
    </w:p>
    <w:p w:rsidR="008E0BAD" w:rsidRDefault="008E0BAD" w:rsidP="008E0BAD">
      <w:pPr>
        <w:pStyle w:val="Listenabsatz"/>
        <w:numPr>
          <w:ilvl w:val="2"/>
          <w:numId w:val="2"/>
        </w:numPr>
        <w:rPr>
          <w:rFonts w:ascii="Arial" w:hAnsi="Arial" w:cs="Arial"/>
        </w:rPr>
      </w:pPr>
      <w:r>
        <w:rPr>
          <w:rFonts w:ascii="Arial" w:hAnsi="Arial" w:cs="Arial"/>
        </w:rPr>
        <w:t>bei Rechtshändern ist die linke Hemisphäre etwas stärker und bei Linkshändern die rechte Hemisphäre, weil die Pyramidenbahn und die Bahnen der Oberflächensensibilität bei ihrem Verlauf durch das Encephalon und die Medulla spinalis von der einen auf die andere Körperseite kreuzen</w:t>
      </w:r>
      <w:r>
        <w:rPr>
          <w:rFonts w:ascii="Arial" w:hAnsi="Arial" w:cs="Arial"/>
        </w:rPr>
        <w:br/>
      </w:r>
    </w:p>
    <w:p w:rsidR="008E0BAD" w:rsidRPr="00E34C28" w:rsidRDefault="008E0BAD" w:rsidP="008E0BAD">
      <w:pPr>
        <w:pStyle w:val="Listenabsatz"/>
        <w:numPr>
          <w:ilvl w:val="0"/>
          <w:numId w:val="2"/>
        </w:numPr>
        <w:rPr>
          <w:rFonts w:ascii="Arial" w:hAnsi="Arial" w:cs="Arial"/>
          <w:b/>
        </w:rPr>
      </w:pPr>
      <w:r w:rsidRPr="00E34C28">
        <w:rPr>
          <w:rFonts w:ascii="Arial" w:hAnsi="Arial" w:cs="Arial"/>
          <w:b/>
          <w:highlight w:val="magenta"/>
        </w:rPr>
        <w:t>Einteilung in Lappen (= Loben):</w:t>
      </w:r>
    </w:p>
    <w:p w:rsidR="008E0BAD" w:rsidRDefault="008E0BAD" w:rsidP="008E0BAD">
      <w:pPr>
        <w:pStyle w:val="Listenabsatz"/>
        <w:numPr>
          <w:ilvl w:val="1"/>
          <w:numId w:val="2"/>
        </w:numPr>
        <w:rPr>
          <w:rFonts w:ascii="Arial" w:hAnsi="Arial" w:cs="Arial"/>
        </w:rPr>
      </w:pPr>
      <w:r>
        <w:rPr>
          <w:rFonts w:ascii="Arial" w:hAnsi="Arial" w:cs="Arial"/>
        </w:rPr>
        <w:t>es gibt in jeder Großhirnhemisphäre 4 Loben</w:t>
      </w:r>
    </w:p>
    <w:p w:rsidR="008E0BAD" w:rsidRDefault="008E0BAD" w:rsidP="008E0BAD">
      <w:pPr>
        <w:pStyle w:val="Listenabsatz"/>
        <w:numPr>
          <w:ilvl w:val="2"/>
          <w:numId w:val="2"/>
        </w:numPr>
        <w:rPr>
          <w:rFonts w:ascii="Arial" w:hAnsi="Arial" w:cs="Arial"/>
        </w:rPr>
      </w:pPr>
      <w:r>
        <w:rPr>
          <w:rFonts w:ascii="Arial" w:hAnsi="Arial" w:cs="Arial"/>
        </w:rPr>
        <w:t>diese sind benannt nach ihrer knöchernen Lagebeziehung im Cranium</w:t>
      </w:r>
    </w:p>
    <w:p w:rsidR="008E0BAD" w:rsidRPr="00E34C28" w:rsidRDefault="008E0BAD" w:rsidP="008E0BAD">
      <w:pPr>
        <w:pStyle w:val="Listenabsatz"/>
        <w:numPr>
          <w:ilvl w:val="2"/>
          <w:numId w:val="2"/>
        </w:numPr>
        <w:rPr>
          <w:rFonts w:ascii="Arial" w:hAnsi="Arial" w:cs="Arial"/>
          <w:b/>
        </w:rPr>
      </w:pPr>
      <w:r w:rsidRPr="00E34C28">
        <w:rPr>
          <w:rFonts w:ascii="Arial" w:hAnsi="Arial" w:cs="Arial"/>
          <w:b/>
          <w:highlight w:val="yellow"/>
        </w:rPr>
        <w:t>das sind:</w:t>
      </w:r>
    </w:p>
    <w:p w:rsidR="008E0BAD" w:rsidRDefault="008E0BAD" w:rsidP="008E0BAD">
      <w:pPr>
        <w:pStyle w:val="Listenabsatz"/>
        <w:numPr>
          <w:ilvl w:val="3"/>
          <w:numId w:val="2"/>
        </w:numPr>
        <w:rPr>
          <w:rFonts w:ascii="Arial" w:hAnsi="Arial" w:cs="Arial"/>
        </w:rPr>
      </w:pPr>
      <w:r>
        <w:rPr>
          <w:rFonts w:ascii="Arial" w:hAnsi="Arial" w:cs="Arial"/>
        </w:rPr>
        <w:t>Lobus frontalis</w:t>
      </w:r>
    </w:p>
    <w:p w:rsidR="008E0BAD" w:rsidRDefault="008E0BAD" w:rsidP="008E0BAD">
      <w:pPr>
        <w:pStyle w:val="Listenabsatz"/>
        <w:numPr>
          <w:ilvl w:val="3"/>
          <w:numId w:val="2"/>
        </w:numPr>
        <w:rPr>
          <w:rFonts w:ascii="Arial" w:hAnsi="Arial" w:cs="Arial"/>
        </w:rPr>
      </w:pPr>
      <w:r>
        <w:rPr>
          <w:rFonts w:ascii="Arial" w:hAnsi="Arial" w:cs="Arial"/>
        </w:rPr>
        <w:t xml:space="preserve">Lobus parietalis </w:t>
      </w:r>
    </w:p>
    <w:p w:rsidR="008E0BAD" w:rsidRDefault="008E0BAD" w:rsidP="008E0BAD">
      <w:pPr>
        <w:pStyle w:val="Listenabsatz"/>
        <w:numPr>
          <w:ilvl w:val="3"/>
          <w:numId w:val="2"/>
        </w:numPr>
        <w:rPr>
          <w:rFonts w:ascii="Arial" w:hAnsi="Arial" w:cs="Arial"/>
        </w:rPr>
      </w:pPr>
      <w:r>
        <w:rPr>
          <w:rFonts w:ascii="Arial" w:hAnsi="Arial" w:cs="Arial"/>
        </w:rPr>
        <w:t>Lobus temporalis</w:t>
      </w:r>
    </w:p>
    <w:p w:rsidR="008E0BAD" w:rsidRDefault="008E0BAD" w:rsidP="008E0BAD">
      <w:pPr>
        <w:pStyle w:val="Listenabsatz"/>
        <w:numPr>
          <w:ilvl w:val="3"/>
          <w:numId w:val="2"/>
        </w:numPr>
        <w:rPr>
          <w:rFonts w:ascii="Arial" w:hAnsi="Arial" w:cs="Arial"/>
        </w:rPr>
      </w:pPr>
      <w:r>
        <w:rPr>
          <w:rFonts w:ascii="Arial" w:hAnsi="Arial" w:cs="Arial"/>
        </w:rPr>
        <w:t>Lobus occipitale</w:t>
      </w:r>
      <w:r>
        <w:rPr>
          <w:rFonts w:ascii="Arial" w:hAnsi="Arial" w:cs="Arial"/>
        </w:rPr>
        <w:br/>
      </w:r>
    </w:p>
    <w:p w:rsidR="008E0BAD" w:rsidRPr="00E34C28" w:rsidRDefault="008E0BAD" w:rsidP="008E0BAD">
      <w:pPr>
        <w:pStyle w:val="Listenabsatz"/>
        <w:numPr>
          <w:ilvl w:val="0"/>
          <w:numId w:val="2"/>
        </w:numPr>
        <w:rPr>
          <w:rFonts w:ascii="Arial" w:hAnsi="Arial" w:cs="Arial"/>
          <w:b/>
        </w:rPr>
      </w:pPr>
      <w:r w:rsidRPr="00E34C28">
        <w:rPr>
          <w:rFonts w:ascii="Arial" w:hAnsi="Arial" w:cs="Arial"/>
          <w:b/>
          <w:highlight w:val="magenta"/>
        </w:rPr>
        <w:t>Einteilung in Subst. grisea et Subst. alba:</w:t>
      </w:r>
    </w:p>
    <w:p w:rsidR="008E0BAD" w:rsidRDefault="008E0BAD" w:rsidP="008E0BAD">
      <w:pPr>
        <w:pStyle w:val="Listenabsatz"/>
        <w:numPr>
          <w:ilvl w:val="1"/>
          <w:numId w:val="2"/>
        </w:numPr>
        <w:rPr>
          <w:rFonts w:ascii="Arial" w:hAnsi="Arial" w:cs="Arial"/>
        </w:rPr>
      </w:pPr>
      <w:r>
        <w:rPr>
          <w:rFonts w:ascii="Arial" w:hAnsi="Arial" w:cs="Arial"/>
        </w:rPr>
        <w:t>die Subst. grisea wird gebildet vom Soma und soweit vorhanden von den Dendriten</w:t>
      </w:r>
    </w:p>
    <w:p w:rsidR="008E0BAD" w:rsidRDefault="008E0BAD" w:rsidP="008E0BAD">
      <w:pPr>
        <w:pStyle w:val="Listenabsatz"/>
        <w:numPr>
          <w:ilvl w:val="2"/>
          <w:numId w:val="2"/>
        </w:numPr>
        <w:rPr>
          <w:rFonts w:ascii="Arial" w:hAnsi="Arial" w:cs="Arial"/>
        </w:rPr>
      </w:pPr>
      <w:r>
        <w:rPr>
          <w:rFonts w:ascii="Arial" w:hAnsi="Arial" w:cs="Arial"/>
        </w:rPr>
        <w:t>das Großhirn (= Cerebrum) besteht zu 40% aus Subst. grisea</w:t>
      </w:r>
    </w:p>
    <w:p w:rsidR="008E0BAD" w:rsidRDefault="008E0BAD" w:rsidP="008E0BAD">
      <w:pPr>
        <w:pStyle w:val="Listenabsatz"/>
        <w:numPr>
          <w:ilvl w:val="2"/>
          <w:numId w:val="2"/>
        </w:numPr>
        <w:rPr>
          <w:rFonts w:ascii="Arial" w:hAnsi="Arial" w:cs="Arial"/>
        </w:rPr>
      </w:pPr>
      <w:r>
        <w:rPr>
          <w:rFonts w:ascii="Arial" w:hAnsi="Arial" w:cs="Arial"/>
        </w:rPr>
        <w:t>diese überzieht die Oberfläche des Cerebrum und bildet die Großhirnrinde (= Cortex cerebri)</w:t>
      </w:r>
    </w:p>
    <w:p w:rsidR="008E0BAD" w:rsidRDefault="008E0BAD" w:rsidP="008E0BAD">
      <w:pPr>
        <w:pStyle w:val="Listenabsatz"/>
        <w:numPr>
          <w:ilvl w:val="2"/>
          <w:numId w:val="2"/>
        </w:numPr>
        <w:rPr>
          <w:rFonts w:ascii="Arial" w:hAnsi="Arial" w:cs="Arial"/>
        </w:rPr>
      </w:pPr>
      <w:r>
        <w:rPr>
          <w:rFonts w:ascii="Arial" w:hAnsi="Arial" w:cs="Arial"/>
        </w:rPr>
        <w:t>ihre Stärke beträgt 3 mm – 6 mm</w:t>
      </w:r>
    </w:p>
    <w:p w:rsidR="008E0BAD" w:rsidRDefault="008E0BAD" w:rsidP="008E0BAD">
      <w:pPr>
        <w:pStyle w:val="Listenabsatz"/>
        <w:numPr>
          <w:ilvl w:val="2"/>
          <w:numId w:val="2"/>
        </w:numPr>
        <w:rPr>
          <w:rFonts w:ascii="Arial" w:hAnsi="Arial" w:cs="Arial"/>
        </w:rPr>
      </w:pPr>
      <w:r>
        <w:rPr>
          <w:rFonts w:ascii="Arial" w:hAnsi="Arial" w:cs="Arial"/>
        </w:rPr>
        <w:t>und sie liegt in der Subst. alba und bildet dort die Basalganglien</w:t>
      </w:r>
    </w:p>
    <w:p w:rsidR="008E0BAD" w:rsidRDefault="008E0BAD" w:rsidP="008E0BAD">
      <w:pPr>
        <w:pStyle w:val="Listenabsatz"/>
        <w:numPr>
          <w:ilvl w:val="1"/>
          <w:numId w:val="2"/>
        </w:numPr>
        <w:rPr>
          <w:rFonts w:ascii="Arial" w:hAnsi="Arial" w:cs="Arial"/>
        </w:rPr>
      </w:pPr>
      <w:r>
        <w:rPr>
          <w:rFonts w:ascii="Arial" w:hAnsi="Arial" w:cs="Arial"/>
        </w:rPr>
        <w:t>das Cerebrum besteht zu 60% aus Subst. alba</w:t>
      </w:r>
    </w:p>
    <w:p w:rsidR="008E0BAD" w:rsidRDefault="008E0BAD" w:rsidP="008E0BAD">
      <w:pPr>
        <w:pStyle w:val="Listenabsatz"/>
        <w:numPr>
          <w:ilvl w:val="2"/>
          <w:numId w:val="2"/>
        </w:numPr>
        <w:rPr>
          <w:rFonts w:ascii="Arial" w:hAnsi="Arial" w:cs="Arial"/>
        </w:rPr>
      </w:pPr>
      <w:r>
        <w:rPr>
          <w:rFonts w:ascii="Arial" w:hAnsi="Arial" w:cs="Arial"/>
        </w:rPr>
        <w:lastRenderedPageBreak/>
        <w:t>diese wird vom Axon/Neurit gebildet</w:t>
      </w:r>
    </w:p>
    <w:p w:rsidR="008E0BAD" w:rsidRDefault="008E0BAD" w:rsidP="008E0BAD">
      <w:pPr>
        <w:pStyle w:val="Listenabsatz"/>
        <w:numPr>
          <w:ilvl w:val="2"/>
          <w:numId w:val="2"/>
        </w:numPr>
        <w:rPr>
          <w:rFonts w:ascii="Arial" w:hAnsi="Arial" w:cs="Arial"/>
        </w:rPr>
      </w:pPr>
      <w:r>
        <w:rPr>
          <w:rFonts w:ascii="Arial" w:hAnsi="Arial" w:cs="Arial"/>
        </w:rPr>
        <w:t>diese liegt unter der Cortex cerebri und bildet das Großhirnmark (= Medulla cerebri)</w:t>
      </w:r>
      <w:r>
        <w:rPr>
          <w:rFonts w:ascii="Arial" w:hAnsi="Arial" w:cs="Arial"/>
        </w:rPr>
        <w:br/>
      </w:r>
      <w:r>
        <w:rPr>
          <w:rFonts w:ascii="Arial" w:hAnsi="Arial" w:cs="Arial"/>
        </w:rPr>
        <w:br/>
      </w:r>
    </w:p>
    <w:p w:rsidR="008E0BAD" w:rsidRPr="00E34C28" w:rsidRDefault="008E0BAD" w:rsidP="008E0BAD">
      <w:pPr>
        <w:pStyle w:val="Listenabsatz"/>
        <w:numPr>
          <w:ilvl w:val="0"/>
          <w:numId w:val="2"/>
        </w:numPr>
        <w:rPr>
          <w:rFonts w:ascii="Arial" w:hAnsi="Arial" w:cs="Arial"/>
          <w:b/>
        </w:rPr>
      </w:pPr>
      <w:r w:rsidRPr="00E34C28">
        <w:rPr>
          <w:rFonts w:ascii="Arial" w:hAnsi="Arial" w:cs="Arial"/>
          <w:b/>
          <w:highlight w:val="magenta"/>
        </w:rPr>
        <w:t>Einteilung in Furchen (= Sulci) et Windungen (= Gyri):</w:t>
      </w:r>
    </w:p>
    <w:p w:rsidR="008E0BAD" w:rsidRDefault="008E0BAD" w:rsidP="008E0BAD">
      <w:pPr>
        <w:pStyle w:val="Listenabsatz"/>
        <w:numPr>
          <w:ilvl w:val="1"/>
          <w:numId w:val="2"/>
        </w:numPr>
        <w:rPr>
          <w:rFonts w:ascii="Arial" w:hAnsi="Arial" w:cs="Arial"/>
        </w:rPr>
      </w:pPr>
      <w:r>
        <w:rPr>
          <w:rFonts w:ascii="Arial" w:hAnsi="Arial" w:cs="Arial"/>
        </w:rPr>
        <w:t>an der Oberfläche jeder Großhirnhemisphäre gibt es eine wichtige Orientierungsfurche = Zentralfurche (= Sulcus centralis)</w:t>
      </w:r>
    </w:p>
    <w:p w:rsidR="008E0BAD" w:rsidRDefault="008E0BAD" w:rsidP="008E0BAD">
      <w:pPr>
        <w:pStyle w:val="Listenabsatz"/>
        <w:numPr>
          <w:ilvl w:val="2"/>
          <w:numId w:val="2"/>
        </w:numPr>
        <w:rPr>
          <w:rFonts w:ascii="Arial" w:hAnsi="Arial" w:cs="Arial"/>
        </w:rPr>
      </w:pPr>
      <w:r>
        <w:rPr>
          <w:rFonts w:ascii="Arial" w:hAnsi="Arial" w:cs="Arial"/>
        </w:rPr>
        <w:t xml:space="preserve">diese trennt gleichzeitig den Lobus frontalis vom Lobus parietalis </w:t>
      </w:r>
    </w:p>
    <w:p w:rsidR="008E0BAD" w:rsidRDefault="008E0BAD" w:rsidP="008E0BAD">
      <w:pPr>
        <w:pStyle w:val="Listenabsatz"/>
        <w:numPr>
          <w:ilvl w:val="1"/>
          <w:numId w:val="2"/>
        </w:numPr>
        <w:rPr>
          <w:rFonts w:ascii="Arial" w:hAnsi="Arial" w:cs="Arial"/>
        </w:rPr>
      </w:pPr>
      <w:r>
        <w:rPr>
          <w:rFonts w:ascii="Arial" w:hAnsi="Arial" w:cs="Arial"/>
        </w:rPr>
        <w:t>vor der Zentralfurche befindet sich die vordere Zentralwindung (= Gyrus praecentralis)</w:t>
      </w:r>
    </w:p>
    <w:p w:rsidR="008E0BAD" w:rsidRDefault="008E0BAD" w:rsidP="008E0BAD">
      <w:pPr>
        <w:pStyle w:val="Listenabsatz"/>
        <w:numPr>
          <w:ilvl w:val="2"/>
          <w:numId w:val="2"/>
        </w:numPr>
        <w:rPr>
          <w:rFonts w:ascii="Arial" w:hAnsi="Arial" w:cs="Arial"/>
        </w:rPr>
      </w:pPr>
      <w:r>
        <w:rPr>
          <w:rFonts w:ascii="Arial" w:hAnsi="Arial" w:cs="Arial"/>
        </w:rPr>
        <w:t>in dieser beginnt die Pyramidenbahn</w:t>
      </w:r>
    </w:p>
    <w:p w:rsidR="008E0BAD" w:rsidRDefault="008E0BAD" w:rsidP="008E0BAD">
      <w:pPr>
        <w:pStyle w:val="Listenabsatz"/>
        <w:numPr>
          <w:ilvl w:val="3"/>
          <w:numId w:val="2"/>
        </w:numPr>
        <w:rPr>
          <w:rFonts w:ascii="Arial" w:hAnsi="Arial" w:cs="Arial"/>
        </w:rPr>
      </w:pPr>
      <w:r>
        <w:rPr>
          <w:rFonts w:ascii="Arial" w:hAnsi="Arial" w:cs="Arial"/>
        </w:rPr>
        <w:t>diese ist vor allem verantwortlich für die willkürlichen Bewegungen</w:t>
      </w:r>
    </w:p>
    <w:p w:rsidR="008E0BAD" w:rsidRDefault="008E0BAD" w:rsidP="008E0BAD">
      <w:pPr>
        <w:pStyle w:val="Listenabsatz"/>
        <w:numPr>
          <w:ilvl w:val="1"/>
          <w:numId w:val="2"/>
        </w:numPr>
        <w:rPr>
          <w:rFonts w:ascii="Arial" w:hAnsi="Arial" w:cs="Arial"/>
        </w:rPr>
      </w:pPr>
      <w:r>
        <w:rPr>
          <w:rFonts w:ascii="Arial" w:hAnsi="Arial" w:cs="Arial"/>
        </w:rPr>
        <w:t>hinter der Zentralfurche liegt die hintere Zentralwindung (= Gyrus postcentralis)</w:t>
      </w:r>
    </w:p>
    <w:p w:rsidR="008E0BAD" w:rsidRDefault="008E0BAD" w:rsidP="008E0BAD">
      <w:pPr>
        <w:pStyle w:val="Listenabsatz"/>
        <w:numPr>
          <w:ilvl w:val="2"/>
          <w:numId w:val="2"/>
        </w:numPr>
        <w:rPr>
          <w:rFonts w:ascii="Arial" w:hAnsi="Arial" w:cs="Arial"/>
        </w:rPr>
      </w:pPr>
      <w:r>
        <w:rPr>
          <w:rFonts w:ascii="Arial" w:hAnsi="Arial" w:cs="Arial"/>
        </w:rPr>
        <w:t>in diesen enden die Bahnen der Oberflächensensibilität</w:t>
      </w:r>
    </w:p>
    <w:p w:rsidR="008E0BAD" w:rsidRDefault="008E0BAD" w:rsidP="008E0BAD">
      <w:pPr>
        <w:pStyle w:val="Listenabsatz"/>
        <w:numPr>
          <w:ilvl w:val="3"/>
          <w:numId w:val="2"/>
        </w:numPr>
        <w:rPr>
          <w:rFonts w:ascii="Arial" w:hAnsi="Arial" w:cs="Arial"/>
        </w:rPr>
      </w:pPr>
      <w:r>
        <w:rPr>
          <w:rFonts w:ascii="Arial" w:hAnsi="Arial" w:cs="Arial"/>
        </w:rPr>
        <w:t>diese leiten Druck-, Berührungs-, Tast-, Schmerz- und Temperaturempfindungen</w:t>
      </w:r>
    </w:p>
    <w:p w:rsidR="008E0BAD" w:rsidRDefault="008E0BAD" w:rsidP="008E0BAD">
      <w:pPr>
        <w:pStyle w:val="Listenabsatz"/>
        <w:numPr>
          <w:ilvl w:val="2"/>
          <w:numId w:val="2"/>
        </w:numPr>
        <w:rPr>
          <w:rFonts w:ascii="Arial" w:hAnsi="Arial" w:cs="Arial"/>
        </w:rPr>
      </w:pPr>
      <w:r>
        <w:rPr>
          <w:rFonts w:ascii="Arial" w:hAnsi="Arial" w:cs="Arial"/>
        </w:rPr>
        <w:t>und es enden dort 10% der Tiefensensibilität</w:t>
      </w:r>
    </w:p>
    <w:p w:rsidR="008E0BAD" w:rsidRPr="00427471" w:rsidRDefault="008E0BAD" w:rsidP="008E0BAD">
      <w:pPr>
        <w:pStyle w:val="Listenabsatz"/>
        <w:numPr>
          <w:ilvl w:val="3"/>
          <w:numId w:val="2"/>
        </w:numPr>
        <w:rPr>
          <w:rFonts w:ascii="Arial" w:hAnsi="Arial" w:cs="Arial"/>
        </w:rPr>
      </w:pPr>
      <w:r>
        <w:rPr>
          <w:rFonts w:ascii="Arial" w:hAnsi="Arial" w:cs="Arial"/>
        </w:rPr>
        <w:t>diese informieren über das Muskel- und Sehnengefühl und über die Gelenkeinstellung</w:t>
      </w:r>
    </w:p>
    <w:p w:rsidR="00421A66" w:rsidRPr="008E0BAD" w:rsidRDefault="008E0BAD" w:rsidP="00421A66">
      <w:pPr>
        <w:rPr>
          <w:rFonts w:ascii="Arial" w:hAnsi="Arial" w:cs="Arial"/>
          <w:b/>
          <w:color w:val="CC00CC"/>
          <w:sz w:val="24"/>
          <w:szCs w:val="24"/>
        </w:rPr>
      </w:pPr>
      <w:r w:rsidRPr="008E0BAD">
        <w:rPr>
          <w:rFonts w:ascii="Arial" w:hAnsi="Arial" w:cs="Arial"/>
          <w:b/>
          <w:color w:val="CC00CC"/>
          <w:sz w:val="24"/>
          <w:szCs w:val="24"/>
        </w:rPr>
        <w:t>Funktionen des Großhirns</w:t>
      </w:r>
    </w:p>
    <w:p w:rsidR="007C06BA" w:rsidRPr="007C06BA" w:rsidRDefault="007C06BA" w:rsidP="007C06BA">
      <w:pPr>
        <w:rPr>
          <w:rFonts w:ascii="Arial" w:hAnsi="Arial" w:cs="Arial"/>
          <w:b/>
          <w:color w:val="00B0F0"/>
        </w:rPr>
      </w:pPr>
      <w:r w:rsidRPr="007C06BA">
        <w:rPr>
          <w:rFonts w:ascii="Arial" w:hAnsi="Arial" w:cs="Arial"/>
          <w:b/>
          <w:color w:val="00B0F0"/>
        </w:rPr>
        <w:t>Riechhirn</w:t>
      </w:r>
      <w:r>
        <w:rPr>
          <w:rFonts w:ascii="Arial" w:hAnsi="Arial" w:cs="Arial"/>
        </w:rPr>
        <w:t xml:space="preserve"> (= Rhinencephalon) und </w:t>
      </w:r>
      <w:r w:rsidRPr="007C06BA">
        <w:rPr>
          <w:rFonts w:ascii="Arial" w:hAnsi="Arial" w:cs="Arial"/>
          <w:b/>
          <w:color w:val="00B0F0"/>
        </w:rPr>
        <w:t>Limbisches System</w:t>
      </w:r>
    </w:p>
    <w:p w:rsidR="007C06BA" w:rsidRDefault="007C06BA" w:rsidP="007C06BA">
      <w:pPr>
        <w:pStyle w:val="Listenabsatz"/>
        <w:numPr>
          <w:ilvl w:val="0"/>
          <w:numId w:val="3"/>
        </w:numPr>
        <w:spacing w:after="160" w:line="259" w:lineRule="auto"/>
        <w:rPr>
          <w:rFonts w:ascii="Arial" w:hAnsi="Arial" w:cs="Arial"/>
        </w:rPr>
      </w:pPr>
      <w:r>
        <w:rPr>
          <w:rFonts w:ascii="Arial" w:hAnsi="Arial" w:cs="Arial"/>
        </w:rPr>
        <w:t xml:space="preserve">im Laufe der Evolution hat sich das Riechhirn auf das 1. Hirnnervenpaar (= N. olfactorius) reduziert </w:t>
      </w:r>
      <w:r w:rsidRPr="00EF11CA">
        <w:rPr>
          <w:rFonts w:ascii="Arial" w:hAnsi="Arial" w:cs="Arial"/>
        </w:rPr>
        <w:sym w:font="Wingdings" w:char="F0E0"/>
      </w:r>
      <w:r>
        <w:rPr>
          <w:rFonts w:ascii="Arial" w:hAnsi="Arial" w:cs="Arial"/>
        </w:rPr>
        <w:t xml:space="preserve"> dieser verläuft an der Basis des Cerebrum</w:t>
      </w:r>
    </w:p>
    <w:p w:rsidR="007C06BA" w:rsidRDefault="007C06BA" w:rsidP="007C06BA">
      <w:pPr>
        <w:pStyle w:val="Listenabsatz"/>
        <w:numPr>
          <w:ilvl w:val="0"/>
          <w:numId w:val="3"/>
        </w:numPr>
        <w:spacing w:after="160" w:line="259" w:lineRule="auto"/>
        <w:rPr>
          <w:rFonts w:ascii="Arial" w:hAnsi="Arial" w:cs="Arial"/>
        </w:rPr>
      </w:pPr>
      <w:r>
        <w:rPr>
          <w:rFonts w:ascii="Arial" w:hAnsi="Arial" w:cs="Arial"/>
        </w:rPr>
        <w:t>das Nervengewebe des ehemaligen Riechhirns hat sich funktionell umgebildet und reguliert die Gefühle</w:t>
      </w:r>
    </w:p>
    <w:p w:rsidR="007C06BA" w:rsidRDefault="007C06BA" w:rsidP="007C06BA">
      <w:pPr>
        <w:pStyle w:val="Listenabsatz"/>
        <w:numPr>
          <w:ilvl w:val="1"/>
          <w:numId w:val="3"/>
        </w:numPr>
        <w:spacing w:after="160" w:line="259" w:lineRule="auto"/>
        <w:rPr>
          <w:rFonts w:ascii="Arial" w:hAnsi="Arial" w:cs="Arial"/>
        </w:rPr>
      </w:pPr>
      <w:r>
        <w:rPr>
          <w:rFonts w:ascii="Arial" w:hAnsi="Arial" w:cs="Arial"/>
        </w:rPr>
        <w:t>es bildet somit die morphologische Grundlage der Psyche</w:t>
      </w:r>
    </w:p>
    <w:p w:rsidR="007C06BA" w:rsidRDefault="007C06BA" w:rsidP="007C06BA">
      <w:pPr>
        <w:pStyle w:val="Listenabsatz"/>
        <w:numPr>
          <w:ilvl w:val="1"/>
          <w:numId w:val="3"/>
        </w:numPr>
        <w:spacing w:after="160" w:line="259" w:lineRule="auto"/>
        <w:rPr>
          <w:rFonts w:ascii="Arial" w:hAnsi="Arial" w:cs="Arial"/>
        </w:rPr>
      </w:pPr>
      <w:r>
        <w:rPr>
          <w:rFonts w:ascii="Arial" w:hAnsi="Arial" w:cs="Arial"/>
        </w:rPr>
        <w:t xml:space="preserve">dieses Nervengewebe liegt in verschiedene Abschnitte des Gehirns (= Encephalon) und wird zusammengefasst als Limbisches System </w:t>
      </w:r>
    </w:p>
    <w:p w:rsidR="007C06BA" w:rsidRDefault="007C06BA" w:rsidP="007C06BA">
      <w:pPr>
        <w:pStyle w:val="Listenabsatz"/>
        <w:numPr>
          <w:ilvl w:val="1"/>
          <w:numId w:val="3"/>
        </w:numPr>
        <w:spacing w:after="160" w:line="259" w:lineRule="auto"/>
        <w:rPr>
          <w:rFonts w:ascii="Arial" w:hAnsi="Arial" w:cs="Arial"/>
        </w:rPr>
      </w:pPr>
      <w:r>
        <w:rPr>
          <w:rFonts w:ascii="Arial" w:hAnsi="Arial" w:cs="Arial"/>
        </w:rPr>
        <w:t>dieses Nervengewebe ist z.B. mit der extrapyramidalen Bahn verbunden, ist somit on die Körperfunktionen einbezogen und bildet die Grundlage der psychosomatischen Erkrankungen</w:t>
      </w:r>
    </w:p>
    <w:p w:rsidR="007C06BA" w:rsidRDefault="007C06BA" w:rsidP="007C06BA">
      <w:pPr>
        <w:pStyle w:val="Listenabsatz"/>
        <w:numPr>
          <w:ilvl w:val="0"/>
          <w:numId w:val="3"/>
        </w:numPr>
        <w:spacing w:after="160" w:line="259" w:lineRule="auto"/>
        <w:rPr>
          <w:rFonts w:ascii="Arial" w:hAnsi="Arial" w:cs="Arial"/>
        </w:rPr>
      </w:pPr>
      <w:r>
        <w:rPr>
          <w:rFonts w:ascii="Arial" w:hAnsi="Arial" w:cs="Arial"/>
        </w:rPr>
        <w:t xml:space="preserve">das Limbische System umgibt den Balken (= Corpus callosum) und das Zwischenhirn (= Diencephalon) wie ein Saum (= Limbus) </w:t>
      </w:r>
    </w:p>
    <w:p w:rsidR="007C06BA" w:rsidRDefault="007C06BA" w:rsidP="007C06BA">
      <w:pPr>
        <w:pStyle w:val="Listenabsatz"/>
        <w:numPr>
          <w:ilvl w:val="0"/>
          <w:numId w:val="3"/>
        </w:numPr>
        <w:spacing w:after="160" w:line="259" w:lineRule="auto"/>
        <w:rPr>
          <w:rFonts w:ascii="Arial" w:hAnsi="Arial" w:cs="Arial"/>
        </w:rPr>
      </w:pPr>
      <w:r>
        <w:rPr>
          <w:rFonts w:ascii="Arial" w:hAnsi="Arial" w:cs="Arial"/>
        </w:rPr>
        <w:t xml:space="preserve">der wichtigste Anteil des Limbischen Systems ist der Hippocampus (= Seepferdchen) </w:t>
      </w:r>
    </w:p>
    <w:p w:rsidR="007C06BA" w:rsidRDefault="007C06BA" w:rsidP="007C06BA">
      <w:pPr>
        <w:pStyle w:val="Listenabsatz"/>
        <w:numPr>
          <w:ilvl w:val="1"/>
          <w:numId w:val="3"/>
        </w:numPr>
        <w:spacing w:after="160" w:line="259" w:lineRule="auto"/>
        <w:rPr>
          <w:rFonts w:ascii="Arial" w:hAnsi="Arial" w:cs="Arial"/>
        </w:rPr>
      </w:pPr>
      <w:r>
        <w:rPr>
          <w:rFonts w:ascii="Arial" w:hAnsi="Arial" w:cs="Arial"/>
        </w:rPr>
        <w:t>Dieser ist der Organisator des Gedächtnisses</w:t>
      </w:r>
    </w:p>
    <w:p w:rsidR="007C06BA" w:rsidRDefault="007C06BA" w:rsidP="007C06BA">
      <w:pPr>
        <w:pStyle w:val="Listenabsatz"/>
        <w:numPr>
          <w:ilvl w:val="1"/>
          <w:numId w:val="3"/>
        </w:numPr>
        <w:spacing w:after="160" w:line="259" w:lineRule="auto"/>
        <w:rPr>
          <w:rFonts w:ascii="Arial" w:hAnsi="Arial" w:cs="Arial"/>
        </w:rPr>
      </w:pPr>
      <w:r>
        <w:rPr>
          <w:rFonts w:ascii="Arial" w:hAnsi="Arial" w:cs="Arial"/>
        </w:rPr>
        <w:t>Er spielt eine besondere Rolle für die Kurzzeitspeicherung und die Übertragung dieser Inhalte in das Langzeitgedächtnis</w:t>
      </w:r>
    </w:p>
    <w:p w:rsidR="007C06BA" w:rsidRDefault="007C06BA" w:rsidP="007C06BA">
      <w:pPr>
        <w:pStyle w:val="Listenabsatz"/>
        <w:numPr>
          <w:ilvl w:val="1"/>
          <w:numId w:val="3"/>
        </w:numPr>
        <w:spacing w:after="160" w:line="259" w:lineRule="auto"/>
        <w:rPr>
          <w:rFonts w:ascii="Arial" w:hAnsi="Arial" w:cs="Arial"/>
        </w:rPr>
      </w:pPr>
      <w:r>
        <w:rPr>
          <w:rFonts w:ascii="Arial" w:hAnsi="Arial" w:cs="Arial"/>
        </w:rPr>
        <w:t>Und weil das Limbische System die Emotionen reguliert ist der Hippocampus wichtig für den Lernerfolg</w:t>
      </w:r>
    </w:p>
    <w:p w:rsidR="007C06BA" w:rsidRDefault="007C06BA" w:rsidP="007C06BA">
      <w:pPr>
        <w:rPr>
          <w:rFonts w:ascii="Arial" w:hAnsi="Arial" w:cs="Arial"/>
        </w:rPr>
      </w:pPr>
    </w:p>
    <w:p w:rsidR="007C06BA" w:rsidRDefault="007C06BA" w:rsidP="007C06BA">
      <w:pPr>
        <w:rPr>
          <w:rFonts w:ascii="Arial" w:hAnsi="Arial" w:cs="Arial"/>
        </w:rPr>
      </w:pPr>
    </w:p>
    <w:p w:rsidR="007C06BA" w:rsidRDefault="007C06BA" w:rsidP="007C06BA">
      <w:pPr>
        <w:rPr>
          <w:rFonts w:ascii="Arial" w:hAnsi="Arial" w:cs="Arial"/>
        </w:rPr>
      </w:pPr>
    </w:p>
    <w:p w:rsidR="007C06BA" w:rsidRDefault="007C06BA" w:rsidP="007C06BA">
      <w:pPr>
        <w:rPr>
          <w:rFonts w:ascii="Arial" w:hAnsi="Arial" w:cs="Arial"/>
        </w:rPr>
      </w:pPr>
      <w:r w:rsidRPr="007C06BA">
        <w:rPr>
          <w:rFonts w:ascii="Arial" w:hAnsi="Arial" w:cs="Arial"/>
          <w:b/>
          <w:color w:val="00B0F0"/>
        </w:rPr>
        <w:lastRenderedPageBreak/>
        <w:t xml:space="preserve">Hirnkammern </w:t>
      </w:r>
      <w:r>
        <w:rPr>
          <w:rFonts w:ascii="Arial" w:hAnsi="Arial" w:cs="Arial"/>
        </w:rPr>
        <w:t xml:space="preserve">(= Ventrikel) </w:t>
      </w:r>
    </w:p>
    <w:p w:rsidR="007C06BA" w:rsidRDefault="007C06BA" w:rsidP="007C06BA">
      <w:pPr>
        <w:pStyle w:val="Listenabsatz"/>
        <w:numPr>
          <w:ilvl w:val="0"/>
          <w:numId w:val="4"/>
        </w:numPr>
        <w:spacing w:after="160" w:line="259" w:lineRule="auto"/>
        <w:rPr>
          <w:rFonts w:ascii="Arial" w:hAnsi="Arial" w:cs="Arial"/>
        </w:rPr>
      </w:pPr>
      <w:r>
        <w:rPr>
          <w:rFonts w:ascii="Arial" w:hAnsi="Arial" w:cs="Arial"/>
        </w:rPr>
        <w:t xml:space="preserve">in jeder GHH befindet sich ein Seitenventrikel (= Ventriculus lateralis dexter et sinister) </w:t>
      </w:r>
    </w:p>
    <w:p w:rsidR="007C06BA" w:rsidRDefault="007C06BA" w:rsidP="007C06BA">
      <w:pPr>
        <w:pStyle w:val="Listenabsatz"/>
        <w:numPr>
          <w:ilvl w:val="1"/>
          <w:numId w:val="4"/>
        </w:numPr>
        <w:spacing w:after="160" w:line="259" w:lineRule="auto"/>
        <w:rPr>
          <w:rFonts w:ascii="Arial" w:hAnsi="Arial" w:cs="Arial"/>
        </w:rPr>
      </w:pPr>
      <w:r>
        <w:rPr>
          <w:rFonts w:ascii="Arial" w:hAnsi="Arial" w:cs="Arial"/>
        </w:rPr>
        <w:t>dieser beginnt jeweils im Lobus frontalis, zieht durch den Lobus parietalis in den Lobus occipitalis und von dort nach lateral ventral in den Lobus temporalis</w:t>
      </w:r>
    </w:p>
    <w:p w:rsidR="007C06BA" w:rsidRDefault="007C06BA" w:rsidP="007C06BA">
      <w:pPr>
        <w:pStyle w:val="Listenabsatz"/>
        <w:numPr>
          <w:ilvl w:val="1"/>
          <w:numId w:val="4"/>
        </w:numPr>
        <w:spacing w:after="160" w:line="259" w:lineRule="auto"/>
        <w:rPr>
          <w:rFonts w:ascii="Arial" w:hAnsi="Arial" w:cs="Arial"/>
        </w:rPr>
      </w:pPr>
      <w:r>
        <w:rPr>
          <w:rFonts w:ascii="Arial" w:hAnsi="Arial" w:cs="Arial"/>
        </w:rPr>
        <w:t>über eine Öffnung (= Foramen interventriculare) gehen diese über in den 3. Ventrikel (= Ventriculus tertius)</w:t>
      </w:r>
      <w:r w:rsidRPr="0032742D">
        <w:rPr>
          <w:rFonts w:ascii="Arial" w:hAnsi="Arial" w:cs="Arial"/>
        </w:rPr>
        <w:sym w:font="Wingdings" w:char="F0E0"/>
      </w:r>
      <w:r>
        <w:rPr>
          <w:rFonts w:ascii="Arial" w:hAnsi="Arial" w:cs="Arial"/>
        </w:rPr>
        <w:t xml:space="preserve"> dieser befindet sich im Zwischenhirn (= Diencephalon) </w:t>
      </w:r>
    </w:p>
    <w:p w:rsidR="007C06BA" w:rsidRDefault="007C06BA" w:rsidP="007C06BA">
      <w:pPr>
        <w:pStyle w:val="Listenabsatz"/>
        <w:numPr>
          <w:ilvl w:val="1"/>
          <w:numId w:val="4"/>
        </w:numPr>
        <w:spacing w:after="160" w:line="259" w:lineRule="auto"/>
        <w:rPr>
          <w:rFonts w:ascii="Arial" w:hAnsi="Arial" w:cs="Arial"/>
        </w:rPr>
      </w:pPr>
      <w:r>
        <w:rPr>
          <w:rFonts w:ascii="Arial" w:hAnsi="Arial" w:cs="Arial"/>
        </w:rPr>
        <w:t xml:space="preserve">über einen Verbindungsgang (= Aquaductus mesencephali) geht dieser über in den 4. Ventrikel (= Ventriculus quartus) </w:t>
      </w:r>
      <w:r w:rsidRPr="0032742D">
        <w:rPr>
          <w:rFonts w:ascii="Arial" w:hAnsi="Arial" w:cs="Arial"/>
        </w:rPr>
        <w:sym w:font="Wingdings" w:char="F0E0"/>
      </w:r>
      <w:r>
        <w:rPr>
          <w:rFonts w:ascii="Arial" w:hAnsi="Arial" w:cs="Arial"/>
        </w:rPr>
        <w:t xml:space="preserve"> liegt im Hinterhirn </w:t>
      </w:r>
      <w:r w:rsidRPr="0032742D">
        <w:rPr>
          <w:rFonts w:ascii="Arial" w:hAnsi="Arial" w:cs="Arial"/>
        </w:rPr>
        <w:sym w:font="Wingdings" w:char="F0E0"/>
      </w:r>
      <w:r>
        <w:rPr>
          <w:rFonts w:ascii="Arial" w:hAnsi="Arial" w:cs="Arial"/>
        </w:rPr>
        <w:t xml:space="preserve"> und dessen Ausführungsgang geht über in den Zentralkanal (= Canalis centralis) der Medulla spinalis</w:t>
      </w:r>
    </w:p>
    <w:p w:rsidR="007C06BA" w:rsidRDefault="007C06BA" w:rsidP="007C06BA">
      <w:pPr>
        <w:pStyle w:val="Listenabsatz"/>
        <w:numPr>
          <w:ilvl w:val="0"/>
          <w:numId w:val="4"/>
        </w:numPr>
        <w:spacing w:after="160" w:line="259" w:lineRule="auto"/>
        <w:rPr>
          <w:rFonts w:ascii="Arial" w:hAnsi="Arial" w:cs="Arial"/>
        </w:rPr>
      </w:pPr>
      <w:r>
        <w:rPr>
          <w:rFonts w:ascii="Arial" w:hAnsi="Arial" w:cs="Arial"/>
        </w:rPr>
        <w:t xml:space="preserve">in den 4 Ventrikeln und dem Canalis centralis ist Hirn – Rückenmarks – Flüssigkeit (= Liquor cerebrospinalis) </w:t>
      </w:r>
    </w:p>
    <w:p w:rsidR="007C06BA" w:rsidRDefault="007C06BA" w:rsidP="007C06BA">
      <w:pPr>
        <w:pStyle w:val="Listenabsatz"/>
        <w:numPr>
          <w:ilvl w:val="0"/>
          <w:numId w:val="4"/>
        </w:numPr>
        <w:spacing w:after="160" w:line="259" w:lineRule="auto"/>
        <w:rPr>
          <w:rFonts w:ascii="Arial" w:hAnsi="Arial" w:cs="Arial"/>
        </w:rPr>
      </w:pPr>
      <w:r>
        <w:rPr>
          <w:rFonts w:ascii="Arial" w:hAnsi="Arial" w:cs="Arial"/>
        </w:rPr>
        <w:t>dadurch schwimmt das Encephalon auf der Flüssigkeit, es liegt ruhig im Cranium</w:t>
      </w:r>
    </w:p>
    <w:p w:rsidR="007C06BA" w:rsidRDefault="007C06BA" w:rsidP="007C06BA">
      <w:pPr>
        <w:pStyle w:val="Listenabsatz"/>
        <w:numPr>
          <w:ilvl w:val="0"/>
          <w:numId w:val="4"/>
        </w:numPr>
        <w:spacing w:after="160" w:line="259" w:lineRule="auto"/>
        <w:rPr>
          <w:rFonts w:ascii="Arial" w:hAnsi="Arial" w:cs="Arial"/>
        </w:rPr>
      </w:pPr>
      <w:r>
        <w:rPr>
          <w:rFonts w:ascii="Arial" w:hAnsi="Arial" w:cs="Arial"/>
        </w:rPr>
        <w:t>es ist eine Schutzfunktion für das empfindliche Nervengewebe</w:t>
      </w:r>
    </w:p>
    <w:p w:rsidR="007C06BA" w:rsidRDefault="007C06BA" w:rsidP="007C06BA">
      <w:pPr>
        <w:pStyle w:val="Listenabsatz"/>
        <w:numPr>
          <w:ilvl w:val="0"/>
          <w:numId w:val="4"/>
        </w:numPr>
        <w:spacing w:after="160" w:line="259" w:lineRule="auto"/>
        <w:rPr>
          <w:rFonts w:ascii="Arial" w:hAnsi="Arial" w:cs="Arial"/>
        </w:rPr>
      </w:pPr>
      <w:r>
        <w:rPr>
          <w:rFonts w:ascii="Arial" w:hAnsi="Arial" w:cs="Arial"/>
        </w:rPr>
        <w:t>Liquor hat diagnostische Bedeutung</w:t>
      </w:r>
    </w:p>
    <w:p w:rsidR="007C06BA" w:rsidRDefault="007C06BA" w:rsidP="007C06BA">
      <w:pPr>
        <w:rPr>
          <w:rFonts w:ascii="Arial" w:hAnsi="Arial" w:cs="Arial"/>
        </w:rPr>
      </w:pPr>
      <w:r w:rsidRPr="007C06BA">
        <w:rPr>
          <w:rFonts w:ascii="Arial" w:hAnsi="Arial" w:cs="Arial"/>
          <w:b/>
          <w:color w:val="00B0F0"/>
        </w:rPr>
        <w:t>Großhirnrinde</w:t>
      </w:r>
      <w:r w:rsidRPr="007C06BA">
        <w:rPr>
          <w:rFonts w:ascii="Arial" w:hAnsi="Arial" w:cs="Arial"/>
          <w:color w:val="00B0F0"/>
        </w:rPr>
        <w:t xml:space="preserve"> </w:t>
      </w:r>
      <w:r>
        <w:rPr>
          <w:rFonts w:ascii="Arial" w:hAnsi="Arial" w:cs="Arial"/>
        </w:rPr>
        <w:t xml:space="preserve">(= Cortex cerebri) </w:t>
      </w:r>
    </w:p>
    <w:p w:rsidR="007C06BA" w:rsidRDefault="007C06BA" w:rsidP="007C06BA">
      <w:pPr>
        <w:pStyle w:val="Listenabsatz"/>
        <w:numPr>
          <w:ilvl w:val="0"/>
          <w:numId w:val="5"/>
        </w:numPr>
        <w:spacing w:after="160" w:line="259" w:lineRule="auto"/>
        <w:rPr>
          <w:rFonts w:ascii="Arial" w:hAnsi="Arial" w:cs="Arial"/>
        </w:rPr>
      </w:pPr>
      <w:r>
        <w:rPr>
          <w:rFonts w:ascii="Arial" w:hAnsi="Arial" w:cs="Arial"/>
        </w:rPr>
        <w:t>die Cortex cerebri besteht aus Subst. grisea</w:t>
      </w:r>
    </w:p>
    <w:p w:rsidR="007C06BA" w:rsidRDefault="007C06BA" w:rsidP="007C06BA">
      <w:pPr>
        <w:pStyle w:val="Listenabsatz"/>
        <w:numPr>
          <w:ilvl w:val="0"/>
          <w:numId w:val="5"/>
        </w:numPr>
        <w:spacing w:after="160" w:line="259" w:lineRule="auto"/>
        <w:rPr>
          <w:rFonts w:ascii="Arial" w:hAnsi="Arial" w:cs="Arial"/>
        </w:rPr>
      </w:pPr>
      <w:r>
        <w:rPr>
          <w:rFonts w:ascii="Arial" w:hAnsi="Arial" w:cs="Arial"/>
        </w:rPr>
        <w:t xml:space="preserve">diese ist in einigen Bereichen dichter angeordnet und in diesen Verdichtungen sind Funktionen lokalisiert = die Rindenfelder </w:t>
      </w:r>
      <w:r w:rsidRPr="0032742D">
        <w:rPr>
          <w:rFonts w:ascii="Arial" w:hAnsi="Arial" w:cs="Arial"/>
        </w:rPr>
        <w:sym w:font="Wingdings" w:char="F0E0"/>
      </w:r>
      <w:r>
        <w:rPr>
          <w:rFonts w:ascii="Arial" w:hAnsi="Arial" w:cs="Arial"/>
        </w:rPr>
        <w:t xml:space="preserve"> diese geben der Cortex cerebri ihre Funktion</w:t>
      </w:r>
    </w:p>
    <w:p w:rsidR="007C06BA" w:rsidRDefault="007C06BA" w:rsidP="007C06BA">
      <w:pPr>
        <w:pStyle w:val="Listenabsatz"/>
        <w:numPr>
          <w:ilvl w:val="0"/>
          <w:numId w:val="5"/>
        </w:numPr>
        <w:spacing w:after="160" w:line="259" w:lineRule="auto"/>
        <w:rPr>
          <w:rFonts w:ascii="Arial" w:hAnsi="Arial" w:cs="Arial"/>
        </w:rPr>
      </w:pPr>
      <w:r>
        <w:rPr>
          <w:rFonts w:ascii="Arial" w:hAnsi="Arial" w:cs="Arial"/>
        </w:rPr>
        <w:t xml:space="preserve">die Cortex cerebri ist Sitz des Bewusstseins, des Willens, der Gefühle, des Empfindens, des Gedächtnisses, des Intellekt und Schöpfergeistes, das heißt zusammengefasst, es ist der Sitz der Persönlichkeit </w:t>
      </w:r>
    </w:p>
    <w:p w:rsidR="007C06BA" w:rsidRDefault="007C06BA" w:rsidP="007C06BA">
      <w:pPr>
        <w:pStyle w:val="Listenabsatz"/>
        <w:numPr>
          <w:ilvl w:val="0"/>
          <w:numId w:val="5"/>
        </w:numPr>
        <w:spacing w:after="160" w:line="259" w:lineRule="auto"/>
        <w:rPr>
          <w:rFonts w:ascii="Arial" w:hAnsi="Arial" w:cs="Arial"/>
        </w:rPr>
      </w:pPr>
      <w:r>
        <w:rPr>
          <w:rFonts w:ascii="Arial" w:hAnsi="Arial" w:cs="Arial"/>
        </w:rPr>
        <w:t>es gibt motorische und sensible Rindenfelder</w:t>
      </w:r>
    </w:p>
    <w:p w:rsidR="007C06BA" w:rsidRPr="007C06BA" w:rsidRDefault="007C06BA" w:rsidP="007C06BA">
      <w:pPr>
        <w:spacing w:after="160" w:line="259" w:lineRule="auto"/>
        <w:rPr>
          <w:rFonts w:ascii="Arial" w:hAnsi="Arial" w:cs="Arial"/>
        </w:rPr>
      </w:pPr>
    </w:p>
    <w:p w:rsidR="008E0BAD" w:rsidRPr="00612BA5" w:rsidRDefault="00612BA5" w:rsidP="00421A66">
      <w:pPr>
        <w:rPr>
          <w:rFonts w:ascii="Arial" w:hAnsi="Arial" w:cs="Arial"/>
          <w:b/>
          <w:color w:val="00B0F0"/>
        </w:rPr>
      </w:pPr>
      <w:r w:rsidRPr="00612BA5">
        <w:rPr>
          <w:rFonts w:ascii="Arial" w:hAnsi="Arial" w:cs="Arial"/>
          <w:b/>
          <w:color w:val="00B0F0"/>
        </w:rPr>
        <w:t>Motorische Rindenfelder</w:t>
      </w:r>
    </w:p>
    <w:p w:rsidR="00612BA5" w:rsidRDefault="00612BA5" w:rsidP="00612BA5">
      <w:pPr>
        <w:pStyle w:val="Listenabsatz"/>
        <w:numPr>
          <w:ilvl w:val="0"/>
          <w:numId w:val="6"/>
        </w:numPr>
        <w:rPr>
          <w:rFonts w:ascii="Arial" w:hAnsi="Arial" w:cs="Arial"/>
        </w:rPr>
      </w:pPr>
      <w:r w:rsidRPr="00106676">
        <w:rPr>
          <w:rFonts w:ascii="Arial" w:hAnsi="Arial" w:cs="Arial"/>
          <w:b/>
          <w:color w:val="FF0000"/>
        </w:rPr>
        <w:t>a) Gyrus praecentralis</w:t>
      </w:r>
      <w:r>
        <w:rPr>
          <w:rFonts w:ascii="Arial" w:hAnsi="Arial" w:cs="Arial"/>
        </w:rPr>
        <w:t xml:space="preserve"> (= vordere Zentralwindung)</w:t>
      </w:r>
    </w:p>
    <w:p w:rsidR="00612BA5" w:rsidRDefault="00612BA5" w:rsidP="003C6F72">
      <w:pPr>
        <w:pStyle w:val="Listenabsatz"/>
        <w:numPr>
          <w:ilvl w:val="1"/>
          <w:numId w:val="6"/>
        </w:numPr>
        <w:rPr>
          <w:rFonts w:ascii="Arial" w:hAnsi="Arial" w:cs="Arial"/>
        </w:rPr>
      </w:pPr>
      <w:r>
        <w:rPr>
          <w:rFonts w:ascii="Arial" w:hAnsi="Arial" w:cs="Arial"/>
        </w:rPr>
        <w:t>diese liegt im Lobus frontalis vor der Zentralfurche (= Sulcus centralis) in beiden Hemisphären</w:t>
      </w:r>
    </w:p>
    <w:p w:rsidR="00612BA5" w:rsidRDefault="00612BA5" w:rsidP="003C6F72">
      <w:pPr>
        <w:pStyle w:val="Listenabsatz"/>
        <w:numPr>
          <w:ilvl w:val="2"/>
          <w:numId w:val="6"/>
        </w:numPr>
        <w:rPr>
          <w:rFonts w:ascii="Arial" w:hAnsi="Arial" w:cs="Arial"/>
        </w:rPr>
      </w:pPr>
      <w:r>
        <w:rPr>
          <w:rFonts w:ascii="Arial" w:hAnsi="Arial" w:cs="Arial"/>
        </w:rPr>
        <w:t>in diesem beginnt die Pyramidenbahn</w:t>
      </w:r>
    </w:p>
    <w:p w:rsidR="001D12E8" w:rsidRDefault="001D12E8" w:rsidP="003C6F72">
      <w:pPr>
        <w:pStyle w:val="Listenabsatz"/>
        <w:numPr>
          <w:ilvl w:val="1"/>
          <w:numId w:val="6"/>
        </w:numPr>
        <w:rPr>
          <w:rFonts w:ascii="Arial" w:hAnsi="Arial" w:cs="Arial"/>
        </w:rPr>
      </w:pPr>
      <w:r>
        <w:rPr>
          <w:rFonts w:ascii="Arial" w:hAnsi="Arial" w:cs="Arial"/>
        </w:rPr>
        <w:t>diese ist vor allem verantwortlich für die willkürlichen Bewegungen</w:t>
      </w:r>
    </w:p>
    <w:p w:rsidR="001D12E8" w:rsidRDefault="001D12E8" w:rsidP="003C6F72">
      <w:pPr>
        <w:pStyle w:val="Listenabsatz"/>
        <w:numPr>
          <w:ilvl w:val="1"/>
          <w:numId w:val="6"/>
        </w:numPr>
        <w:rPr>
          <w:rFonts w:ascii="Arial" w:hAnsi="Arial" w:cs="Arial"/>
        </w:rPr>
      </w:pPr>
      <w:r>
        <w:rPr>
          <w:rFonts w:ascii="Arial" w:hAnsi="Arial" w:cs="Arial"/>
        </w:rPr>
        <w:t>und im Gyrus praecentralis liegt der motorische Homunkulus</w:t>
      </w:r>
    </w:p>
    <w:p w:rsidR="001D12E8" w:rsidRDefault="001D12E8" w:rsidP="003C6F72">
      <w:pPr>
        <w:pStyle w:val="Listenabsatz"/>
        <w:numPr>
          <w:ilvl w:val="2"/>
          <w:numId w:val="6"/>
        </w:numPr>
        <w:rPr>
          <w:rFonts w:ascii="Arial" w:hAnsi="Arial" w:cs="Arial"/>
        </w:rPr>
      </w:pPr>
      <w:r w:rsidRPr="003C6F72">
        <w:rPr>
          <w:rFonts w:ascii="Arial" w:hAnsi="Arial" w:cs="Arial"/>
          <w:b/>
          <w:highlight w:val="yellow"/>
        </w:rPr>
        <w:t>dieser hat 3 Merkmale:</w:t>
      </w:r>
    </w:p>
    <w:p w:rsidR="001D12E8" w:rsidRPr="003C6F72" w:rsidRDefault="001D12E8" w:rsidP="003C6F72">
      <w:pPr>
        <w:pStyle w:val="Listenabsatz"/>
        <w:numPr>
          <w:ilvl w:val="3"/>
          <w:numId w:val="6"/>
        </w:numPr>
        <w:rPr>
          <w:rFonts w:ascii="Arial" w:hAnsi="Arial" w:cs="Arial"/>
          <w:b/>
        </w:rPr>
      </w:pPr>
      <w:r w:rsidRPr="003C6F72">
        <w:rPr>
          <w:rFonts w:ascii="Arial" w:hAnsi="Arial" w:cs="Arial"/>
          <w:b/>
          <w:highlight w:val="green"/>
        </w:rPr>
        <w:t>1. Merkmal:</w:t>
      </w:r>
    </w:p>
    <w:p w:rsidR="001D12E8" w:rsidRDefault="001D12E8" w:rsidP="003C6F72">
      <w:pPr>
        <w:pStyle w:val="Listenabsatz"/>
        <w:numPr>
          <w:ilvl w:val="4"/>
          <w:numId w:val="6"/>
        </w:numPr>
        <w:rPr>
          <w:rFonts w:ascii="Arial" w:hAnsi="Arial" w:cs="Arial"/>
        </w:rPr>
      </w:pPr>
      <w:r>
        <w:rPr>
          <w:rFonts w:ascii="Arial" w:hAnsi="Arial" w:cs="Arial"/>
        </w:rPr>
        <w:t>die Pyramidenbahn für die Hirnnerven liegt im unteren Abschnitt des Gyrus praecentralis</w:t>
      </w:r>
    </w:p>
    <w:p w:rsidR="001D12E8" w:rsidRDefault="001D12E8" w:rsidP="003C6F72">
      <w:pPr>
        <w:pStyle w:val="Listenabsatz"/>
        <w:numPr>
          <w:ilvl w:val="4"/>
          <w:numId w:val="6"/>
        </w:numPr>
        <w:rPr>
          <w:rFonts w:ascii="Arial" w:hAnsi="Arial" w:cs="Arial"/>
        </w:rPr>
      </w:pPr>
      <w:r>
        <w:rPr>
          <w:rFonts w:ascii="Arial" w:hAnsi="Arial" w:cs="Arial"/>
        </w:rPr>
        <w:t>deshalb liegt dort von dem gedachten Bild der Kopf</w:t>
      </w:r>
    </w:p>
    <w:p w:rsidR="001D12E8" w:rsidRDefault="001D12E8" w:rsidP="003C6F72">
      <w:pPr>
        <w:pStyle w:val="Listenabsatz"/>
        <w:numPr>
          <w:ilvl w:val="4"/>
          <w:numId w:val="6"/>
        </w:numPr>
        <w:rPr>
          <w:rFonts w:ascii="Arial" w:hAnsi="Arial" w:cs="Arial"/>
        </w:rPr>
      </w:pPr>
      <w:r>
        <w:rPr>
          <w:rFonts w:ascii="Arial" w:hAnsi="Arial" w:cs="Arial"/>
        </w:rPr>
        <w:t>die Pyramidenbahn für die Rückenmarksnerven beginnt im mittleren und oberen Abschnitt des Gyrus praecentralis</w:t>
      </w:r>
    </w:p>
    <w:p w:rsidR="001D12E8" w:rsidRDefault="001D12E8" w:rsidP="003C6F72">
      <w:pPr>
        <w:pStyle w:val="Listenabsatz"/>
        <w:numPr>
          <w:ilvl w:val="4"/>
          <w:numId w:val="6"/>
        </w:numPr>
        <w:rPr>
          <w:rFonts w:ascii="Arial" w:hAnsi="Arial" w:cs="Arial"/>
        </w:rPr>
      </w:pPr>
      <w:r>
        <w:rPr>
          <w:rFonts w:ascii="Arial" w:hAnsi="Arial" w:cs="Arial"/>
        </w:rPr>
        <w:t>deshalb liegen dort der Rumpf</w:t>
      </w:r>
      <w:r w:rsidR="003C6F72">
        <w:rPr>
          <w:rFonts w:ascii="Arial" w:hAnsi="Arial" w:cs="Arial"/>
        </w:rPr>
        <w:t xml:space="preserve"> und die Extremitäten</w:t>
      </w:r>
      <w:r w:rsidR="003C6F72">
        <w:rPr>
          <w:rFonts w:ascii="Arial" w:hAnsi="Arial" w:cs="Arial"/>
        </w:rPr>
        <w:br/>
      </w:r>
      <w:r w:rsidR="003C6F72">
        <w:rPr>
          <w:rFonts w:ascii="Arial" w:hAnsi="Arial" w:cs="Arial"/>
        </w:rPr>
        <w:br/>
      </w:r>
    </w:p>
    <w:p w:rsidR="003C6F72" w:rsidRPr="003C6F72" w:rsidRDefault="003C6F72" w:rsidP="003C6F72">
      <w:pPr>
        <w:pStyle w:val="Listenabsatz"/>
        <w:numPr>
          <w:ilvl w:val="3"/>
          <w:numId w:val="6"/>
        </w:numPr>
        <w:rPr>
          <w:rFonts w:ascii="Arial" w:hAnsi="Arial" w:cs="Arial"/>
          <w:b/>
        </w:rPr>
      </w:pPr>
      <w:r w:rsidRPr="003C6F72">
        <w:rPr>
          <w:rFonts w:ascii="Arial" w:hAnsi="Arial" w:cs="Arial"/>
          <w:b/>
          <w:highlight w:val="green"/>
        </w:rPr>
        <w:lastRenderedPageBreak/>
        <w:t>2. Merkmal:</w:t>
      </w:r>
    </w:p>
    <w:p w:rsidR="003C6F72" w:rsidRDefault="003C6F72" w:rsidP="003C6F72">
      <w:pPr>
        <w:pStyle w:val="Listenabsatz"/>
        <w:numPr>
          <w:ilvl w:val="4"/>
          <w:numId w:val="6"/>
        </w:numPr>
        <w:rPr>
          <w:rFonts w:ascii="Arial" w:hAnsi="Arial" w:cs="Arial"/>
        </w:rPr>
      </w:pPr>
      <w:r>
        <w:rPr>
          <w:rFonts w:ascii="Arial" w:hAnsi="Arial" w:cs="Arial"/>
        </w:rPr>
        <w:t>weil für die Mimik des Gesichts und zur Feinmotorik der Hände mehr Nervenfasern der Pyramidenbahn benötigt werden, ist der Bereich im Gyrus praecentralis größer bereit gestellt</w:t>
      </w:r>
    </w:p>
    <w:p w:rsidR="003C6F72" w:rsidRPr="003C6F72" w:rsidRDefault="003C6F72" w:rsidP="00106676">
      <w:pPr>
        <w:pStyle w:val="Listenabsatz"/>
        <w:numPr>
          <w:ilvl w:val="3"/>
          <w:numId w:val="6"/>
        </w:numPr>
        <w:rPr>
          <w:rFonts w:ascii="Arial" w:hAnsi="Arial" w:cs="Arial"/>
          <w:b/>
        </w:rPr>
      </w:pPr>
      <w:r w:rsidRPr="003C6F72">
        <w:rPr>
          <w:rFonts w:ascii="Arial" w:hAnsi="Arial" w:cs="Arial"/>
          <w:b/>
          <w:highlight w:val="green"/>
        </w:rPr>
        <w:t>3. Merkmal:</w:t>
      </w:r>
      <w:r>
        <w:rPr>
          <w:rFonts w:ascii="Arial" w:hAnsi="Arial" w:cs="Arial"/>
          <w:b/>
        </w:rPr>
        <w:tab/>
      </w:r>
    </w:p>
    <w:p w:rsidR="003C6F72" w:rsidRDefault="003C6F72" w:rsidP="00106676">
      <w:pPr>
        <w:pStyle w:val="Listenabsatz"/>
        <w:numPr>
          <w:ilvl w:val="4"/>
          <w:numId w:val="6"/>
        </w:numPr>
        <w:rPr>
          <w:rFonts w:ascii="Arial" w:hAnsi="Arial" w:cs="Arial"/>
        </w:rPr>
      </w:pPr>
      <w:r>
        <w:rPr>
          <w:rFonts w:ascii="Arial" w:hAnsi="Arial" w:cs="Arial"/>
        </w:rPr>
        <w:t>weil die Pyramidenbahn von der einen auf die andere Körperseite kreuzt, ist die rechte Körperseite in der linken Hemisphäre abgebildet und umgekehrt</w:t>
      </w:r>
    </w:p>
    <w:p w:rsidR="003C6F72" w:rsidRDefault="003C6F72" w:rsidP="00106676">
      <w:pPr>
        <w:pStyle w:val="Listenabsatz"/>
        <w:numPr>
          <w:ilvl w:val="2"/>
          <w:numId w:val="6"/>
        </w:numPr>
        <w:rPr>
          <w:rFonts w:ascii="Arial" w:hAnsi="Arial" w:cs="Arial"/>
        </w:rPr>
      </w:pPr>
      <w:r>
        <w:rPr>
          <w:rFonts w:ascii="Arial" w:hAnsi="Arial" w:cs="Arial"/>
        </w:rPr>
        <w:t>und das heißt zusammengefasst, der motorische Homunkulus auf dem Kopf steht</w:t>
      </w:r>
    </w:p>
    <w:p w:rsidR="003C6F72" w:rsidRDefault="003C6F72" w:rsidP="00106676">
      <w:pPr>
        <w:pStyle w:val="Listenabsatz"/>
        <w:numPr>
          <w:ilvl w:val="2"/>
          <w:numId w:val="6"/>
        </w:numPr>
        <w:rPr>
          <w:rFonts w:ascii="Arial" w:hAnsi="Arial" w:cs="Arial"/>
        </w:rPr>
      </w:pPr>
      <w:r>
        <w:rPr>
          <w:rFonts w:ascii="Arial" w:hAnsi="Arial" w:cs="Arial"/>
        </w:rPr>
        <w:t>die Abbildung erfolgt nicht nach anatomischen Verhältnissen, sondern nach funktionellen Gesichtspunkten</w:t>
      </w:r>
    </w:p>
    <w:p w:rsidR="003C6F72" w:rsidRDefault="003C6F72" w:rsidP="00106676">
      <w:pPr>
        <w:pStyle w:val="Listenabsatz"/>
        <w:numPr>
          <w:ilvl w:val="2"/>
          <w:numId w:val="6"/>
        </w:numPr>
        <w:rPr>
          <w:rFonts w:ascii="Arial" w:hAnsi="Arial" w:cs="Arial"/>
        </w:rPr>
      </w:pPr>
      <w:r>
        <w:rPr>
          <w:rFonts w:ascii="Arial" w:hAnsi="Arial" w:cs="Arial"/>
        </w:rPr>
        <w:t>und die Abbildung erfolgt seitenverkehrt</w:t>
      </w:r>
    </w:p>
    <w:p w:rsidR="003C6F72" w:rsidRDefault="003C6F72" w:rsidP="00106676">
      <w:pPr>
        <w:pStyle w:val="Listenabsatz"/>
        <w:numPr>
          <w:ilvl w:val="1"/>
          <w:numId w:val="6"/>
        </w:numPr>
        <w:rPr>
          <w:rFonts w:ascii="Arial" w:hAnsi="Arial" w:cs="Arial"/>
        </w:rPr>
      </w:pPr>
      <w:r>
        <w:rPr>
          <w:rFonts w:ascii="Arial" w:hAnsi="Arial" w:cs="Arial"/>
        </w:rPr>
        <w:t>und bei Ausfall im Gyrus praecentralis, z. B. bei einem Apoplex entwickelt sich eine zentrale Lähmung</w:t>
      </w:r>
    </w:p>
    <w:p w:rsidR="00817A86" w:rsidRDefault="00817A86" w:rsidP="00817A86">
      <w:pPr>
        <w:pStyle w:val="Listenabsatz"/>
        <w:numPr>
          <w:ilvl w:val="0"/>
          <w:numId w:val="9"/>
        </w:numPr>
        <w:spacing w:after="160" w:line="259" w:lineRule="auto"/>
        <w:rPr>
          <w:rFonts w:ascii="Arial" w:hAnsi="Arial" w:cs="Arial"/>
        </w:rPr>
      </w:pPr>
      <w:r w:rsidRPr="00817A86">
        <w:rPr>
          <w:rFonts w:ascii="Arial" w:hAnsi="Arial" w:cs="Arial"/>
          <w:b/>
          <w:color w:val="FF0000"/>
        </w:rPr>
        <w:t>b) Pars triangularis</w:t>
      </w:r>
      <w:r>
        <w:rPr>
          <w:rFonts w:ascii="Arial" w:hAnsi="Arial" w:cs="Arial"/>
        </w:rPr>
        <w:t xml:space="preserve"> (= dreieckiger Teil)</w:t>
      </w:r>
    </w:p>
    <w:p w:rsidR="00817A86" w:rsidRDefault="00817A86" w:rsidP="00817A86">
      <w:pPr>
        <w:pStyle w:val="Listenabsatz"/>
        <w:numPr>
          <w:ilvl w:val="0"/>
          <w:numId w:val="8"/>
        </w:numPr>
        <w:spacing w:after="160" w:line="259" w:lineRule="auto"/>
        <w:ind w:left="1080"/>
        <w:rPr>
          <w:rFonts w:ascii="Arial" w:hAnsi="Arial" w:cs="Arial"/>
        </w:rPr>
      </w:pPr>
      <w:r>
        <w:rPr>
          <w:rFonts w:ascii="Arial" w:hAnsi="Arial" w:cs="Arial"/>
        </w:rPr>
        <w:t>diese liegt im Lobus frontalis, bei Rechtshändern in der linken Hemisphäre und bei Linkshändern in der rechten Hemisphäre</w:t>
      </w:r>
    </w:p>
    <w:p w:rsidR="00817A86" w:rsidRDefault="00817A86" w:rsidP="00817A86">
      <w:pPr>
        <w:pStyle w:val="Listenabsatz"/>
        <w:numPr>
          <w:ilvl w:val="1"/>
          <w:numId w:val="8"/>
        </w:numPr>
        <w:spacing w:after="160" w:line="259" w:lineRule="auto"/>
        <w:rPr>
          <w:rFonts w:ascii="Arial" w:hAnsi="Arial" w:cs="Arial"/>
        </w:rPr>
      </w:pPr>
      <w:r>
        <w:rPr>
          <w:rFonts w:ascii="Arial" w:hAnsi="Arial" w:cs="Arial"/>
        </w:rPr>
        <w:t xml:space="preserve">in dieser ist das motorische Sprachzentrum nach Broca lokalisiert, d.h. von hier aus werden die Mm. zum Sprechen koordiniert </w:t>
      </w:r>
      <w:r w:rsidRPr="005F2071">
        <w:rPr>
          <w:rFonts w:ascii="Arial" w:hAnsi="Arial" w:cs="Arial"/>
        </w:rPr>
        <w:sym w:font="Wingdings" w:char="F0E0"/>
      </w:r>
      <w:r>
        <w:rPr>
          <w:rFonts w:ascii="Arial" w:hAnsi="Arial" w:cs="Arial"/>
        </w:rPr>
        <w:t xml:space="preserve"> das sind z.B. die Mm. der Wangen (= Bucca), des Kehlkopfes (= Larynx), des Rachens (= Pharynx) und der Zunge (= Lingua) </w:t>
      </w:r>
    </w:p>
    <w:p w:rsidR="00817A86" w:rsidRDefault="00817A86" w:rsidP="00817A86">
      <w:pPr>
        <w:pStyle w:val="Listenabsatz"/>
        <w:numPr>
          <w:ilvl w:val="0"/>
          <w:numId w:val="8"/>
        </w:numPr>
        <w:spacing w:after="160" w:line="259" w:lineRule="auto"/>
        <w:ind w:left="1080"/>
        <w:rPr>
          <w:rFonts w:ascii="Arial" w:hAnsi="Arial" w:cs="Arial"/>
        </w:rPr>
      </w:pPr>
      <w:r>
        <w:rPr>
          <w:rFonts w:ascii="Arial" w:hAnsi="Arial" w:cs="Arial"/>
        </w:rPr>
        <w:t>bei Ausfall in diesem Rindenfeld besteht die motorische Aphasie (= Broca Aphasie), d.h. der Betroffene versteht das Gefragte, kann aber die Antwort nicht formulieren</w:t>
      </w:r>
    </w:p>
    <w:p w:rsidR="00817A86" w:rsidRPr="00817A86" w:rsidRDefault="00817A86" w:rsidP="00817A86">
      <w:pPr>
        <w:pStyle w:val="Listenabsatz"/>
        <w:numPr>
          <w:ilvl w:val="0"/>
          <w:numId w:val="8"/>
        </w:numPr>
        <w:spacing w:after="160" w:line="259" w:lineRule="auto"/>
        <w:rPr>
          <w:rFonts w:ascii="Arial" w:hAnsi="Arial" w:cs="Arial"/>
        </w:rPr>
      </w:pPr>
      <w:r w:rsidRPr="00817A86">
        <w:rPr>
          <w:rFonts w:ascii="Arial" w:hAnsi="Arial" w:cs="Arial"/>
          <w:b/>
          <w:color w:val="FF0000"/>
        </w:rPr>
        <w:t>c) Gyrus frontalis medius</w:t>
      </w:r>
      <w:r w:rsidRPr="00817A86">
        <w:rPr>
          <w:rFonts w:ascii="Arial" w:hAnsi="Arial" w:cs="Arial"/>
        </w:rPr>
        <w:t xml:space="preserve"> (= mittlere Stirnwindung) </w:t>
      </w:r>
    </w:p>
    <w:p w:rsidR="00817A86" w:rsidRDefault="00817A86" w:rsidP="00817A86">
      <w:pPr>
        <w:pStyle w:val="Listenabsatz"/>
        <w:numPr>
          <w:ilvl w:val="0"/>
          <w:numId w:val="10"/>
        </w:numPr>
        <w:spacing w:after="160" w:line="259" w:lineRule="auto"/>
        <w:rPr>
          <w:rFonts w:ascii="Arial" w:hAnsi="Arial" w:cs="Arial"/>
        </w:rPr>
      </w:pPr>
      <w:r>
        <w:rPr>
          <w:rFonts w:ascii="Arial" w:hAnsi="Arial" w:cs="Arial"/>
        </w:rPr>
        <w:t>dieser liegt im mittleren Abschnitt des Lobus frontalis beider Hemisphären</w:t>
      </w:r>
    </w:p>
    <w:p w:rsidR="00817A86" w:rsidRDefault="00817A86" w:rsidP="00817A86">
      <w:pPr>
        <w:pStyle w:val="Listenabsatz"/>
        <w:numPr>
          <w:ilvl w:val="0"/>
          <w:numId w:val="10"/>
        </w:numPr>
        <w:spacing w:after="160" w:line="259" w:lineRule="auto"/>
        <w:rPr>
          <w:rFonts w:ascii="Arial" w:hAnsi="Arial" w:cs="Arial"/>
        </w:rPr>
      </w:pPr>
      <w:r>
        <w:rPr>
          <w:rFonts w:ascii="Arial" w:hAnsi="Arial" w:cs="Arial"/>
        </w:rPr>
        <w:t>hier ist das motorische Schreib- und Lesezentrum lokalisiert</w:t>
      </w:r>
    </w:p>
    <w:p w:rsidR="00817A86" w:rsidRDefault="00817A86" w:rsidP="00817A86">
      <w:pPr>
        <w:pStyle w:val="Listenabsatz"/>
        <w:numPr>
          <w:ilvl w:val="0"/>
          <w:numId w:val="10"/>
        </w:numPr>
        <w:spacing w:after="160" w:line="259" w:lineRule="auto"/>
        <w:rPr>
          <w:rFonts w:ascii="Arial" w:hAnsi="Arial" w:cs="Arial"/>
        </w:rPr>
      </w:pPr>
      <w:r>
        <w:rPr>
          <w:rFonts w:ascii="Arial" w:hAnsi="Arial" w:cs="Arial"/>
        </w:rPr>
        <w:t xml:space="preserve">von hier aus werden die Augenmuskeln beim Schreiben und Lesen und die Halsmuskeln zur Drehung des Kopfes in Blickrichtung koordiniert </w:t>
      </w:r>
    </w:p>
    <w:p w:rsidR="00817A86" w:rsidRDefault="00817A86" w:rsidP="00817A86">
      <w:pPr>
        <w:pStyle w:val="Listenabsatz"/>
        <w:numPr>
          <w:ilvl w:val="0"/>
          <w:numId w:val="10"/>
        </w:numPr>
        <w:spacing w:after="160" w:line="259" w:lineRule="auto"/>
        <w:rPr>
          <w:rFonts w:ascii="Arial" w:hAnsi="Arial" w:cs="Arial"/>
        </w:rPr>
      </w:pPr>
      <w:r>
        <w:rPr>
          <w:rFonts w:ascii="Arial" w:hAnsi="Arial" w:cs="Arial"/>
        </w:rPr>
        <w:t>hier gibt es kein neurologisches Krankheitsbild</w:t>
      </w:r>
    </w:p>
    <w:p w:rsidR="00817A86" w:rsidRDefault="00817A86" w:rsidP="00817A86">
      <w:pPr>
        <w:spacing w:after="160" w:line="259" w:lineRule="auto"/>
        <w:rPr>
          <w:rFonts w:ascii="Arial" w:hAnsi="Arial" w:cs="Arial"/>
        </w:rPr>
      </w:pPr>
    </w:p>
    <w:p w:rsidR="00817A86" w:rsidRPr="00553FB2" w:rsidRDefault="00553FB2" w:rsidP="00817A86">
      <w:pPr>
        <w:spacing w:after="160" w:line="259" w:lineRule="auto"/>
        <w:rPr>
          <w:rFonts w:ascii="Arial" w:hAnsi="Arial" w:cs="Arial"/>
          <w:b/>
          <w:color w:val="00B0F0"/>
        </w:rPr>
      </w:pPr>
      <w:r w:rsidRPr="00553FB2">
        <w:rPr>
          <w:rFonts w:ascii="Arial" w:hAnsi="Arial" w:cs="Arial"/>
          <w:b/>
          <w:color w:val="00B0F0"/>
        </w:rPr>
        <w:t>Sensible Rindenfelder</w:t>
      </w:r>
    </w:p>
    <w:p w:rsidR="00553FB2" w:rsidRDefault="00553FB2" w:rsidP="00553FB2">
      <w:pPr>
        <w:pStyle w:val="Listenabsatz"/>
        <w:numPr>
          <w:ilvl w:val="0"/>
          <w:numId w:val="11"/>
        </w:numPr>
        <w:rPr>
          <w:rFonts w:ascii="Arial" w:hAnsi="Arial" w:cs="Arial"/>
        </w:rPr>
      </w:pPr>
      <w:r>
        <w:rPr>
          <w:rFonts w:ascii="Arial" w:hAnsi="Arial" w:cs="Arial"/>
        </w:rPr>
        <w:t>diese befinden sich in beiden Hemisphären</w:t>
      </w:r>
    </w:p>
    <w:p w:rsidR="00553FB2" w:rsidRDefault="00553FB2" w:rsidP="00553FB2">
      <w:pPr>
        <w:pStyle w:val="Listenabsatz"/>
        <w:numPr>
          <w:ilvl w:val="0"/>
          <w:numId w:val="11"/>
        </w:numPr>
        <w:rPr>
          <w:rFonts w:ascii="Arial" w:hAnsi="Arial" w:cs="Arial"/>
        </w:rPr>
      </w:pPr>
      <w:r w:rsidRPr="00550055">
        <w:rPr>
          <w:rFonts w:ascii="Arial" w:hAnsi="Arial" w:cs="Arial"/>
          <w:b/>
          <w:highlight w:val="cyan"/>
        </w:rPr>
        <w:t>Gyrus postcentralis</w:t>
      </w:r>
      <w:r>
        <w:rPr>
          <w:rFonts w:ascii="Arial" w:hAnsi="Arial" w:cs="Arial"/>
        </w:rPr>
        <w:t xml:space="preserve"> (= hintere Zentralwindung)</w:t>
      </w:r>
    </w:p>
    <w:p w:rsidR="00553FB2" w:rsidRDefault="00553FB2" w:rsidP="00553FB2">
      <w:pPr>
        <w:pStyle w:val="Listenabsatz"/>
        <w:numPr>
          <w:ilvl w:val="1"/>
          <w:numId w:val="11"/>
        </w:numPr>
        <w:rPr>
          <w:rFonts w:ascii="Arial" w:hAnsi="Arial" w:cs="Arial"/>
        </w:rPr>
      </w:pPr>
      <w:r>
        <w:rPr>
          <w:rFonts w:ascii="Arial" w:hAnsi="Arial" w:cs="Arial"/>
        </w:rPr>
        <w:t>dieser liegt im Lobus parietalis, hinter dem Sulcus centralis</w:t>
      </w:r>
    </w:p>
    <w:p w:rsidR="00553FB2" w:rsidRDefault="00553FB2" w:rsidP="00553FB2">
      <w:pPr>
        <w:pStyle w:val="Listenabsatz"/>
        <w:numPr>
          <w:ilvl w:val="1"/>
          <w:numId w:val="11"/>
        </w:numPr>
        <w:rPr>
          <w:rFonts w:ascii="Arial" w:hAnsi="Arial" w:cs="Arial"/>
        </w:rPr>
      </w:pPr>
      <w:r>
        <w:rPr>
          <w:rFonts w:ascii="Arial" w:hAnsi="Arial" w:cs="Arial"/>
        </w:rPr>
        <w:t>in diesem enden die Bahnen der Oberflächensensibilität und hier liegt der sensible Homunculus</w:t>
      </w:r>
    </w:p>
    <w:p w:rsidR="00553FB2" w:rsidRPr="00550055" w:rsidRDefault="00553FB2" w:rsidP="00553FB2">
      <w:pPr>
        <w:pStyle w:val="Listenabsatz"/>
        <w:numPr>
          <w:ilvl w:val="1"/>
          <w:numId w:val="11"/>
        </w:numPr>
        <w:rPr>
          <w:rFonts w:ascii="Arial" w:hAnsi="Arial" w:cs="Arial"/>
          <w:b/>
        </w:rPr>
      </w:pPr>
      <w:r w:rsidRPr="00550055">
        <w:rPr>
          <w:rFonts w:ascii="Arial" w:hAnsi="Arial" w:cs="Arial"/>
          <w:b/>
          <w:highlight w:val="yellow"/>
        </w:rPr>
        <w:t>dieser hat auch 3 Merkmale:</w:t>
      </w:r>
    </w:p>
    <w:p w:rsidR="00553FB2" w:rsidRPr="00550055" w:rsidRDefault="00553FB2" w:rsidP="00553FB2">
      <w:pPr>
        <w:pStyle w:val="Listenabsatz"/>
        <w:numPr>
          <w:ilvl w:val="2"/>
          <w:numId w:val="11"/>
        </w:numPr>
        <w:rPr>
          <w:rFonts w:ascii="Arial" w:hAnsi="Arial" w:cs="Arial"/>
          <w:b/>
        </w:rPr>
      </w:pPr>
      <w:r w:rsidRPr="00550055">
        <w:rPr>
          <w:rFonts w:ascii="Arial" w:hAnsi="Arial" w:cs="Arial"/>
          <w:b/>
          <w:highlight w:val="green"/>
        </w:rPr>
        <w:t>1. Merkmal:</w:t>
      </w:r>
    </w:p>
    <w:p w:rsidR="00553FB2" w:rsidRDefault="00553FB2" w:rsidP="00553FB2">
      <w:pPr>
        <w:pStyle w:val="Listenabsatz"/>
        <w:numPr>
          <w:ilvl w:val="3"/>
          <w:numId w:val="11"/>
        </w:numPr>
        <w:rPr>
          <w:rFonts w:ascii="Arial" w:hAnsi="Arial" w:cs="Arial"/>
        </w:rPr>
      </w:pPr>
      <w:r>
        <w:rPr>
          <w:rFonts w:ascii="Arial" w:hAnsi="Arial" w:cs="Arial"/>
        </w:rPr>
        <w:t>die Bahnen der Oberflächensensibilität für die Hirnnerven beginnen an den Rezeptoren der Haut und Schleimhaut des Kopfes und enden im unteren Abschnitt des Gyrus postcentralis</w:t>
      </w:r>
    </w:p>
    <w:p w:rsidR="00553FB2" w:rsidRDefault="00553FB2" w:rsidP="00553FB2">
      <w:pPr>
        <w:pStyle w:val="Listenabsatz"/>
        <w:numPr>
          <w:ilvl w:val="3"/>
          <w:numId w:val="11"/>
        </w:numPr>
        <w:rPr>
          <w:rFonts w:ascii="Arial" w:hAnsi="Arial" w:cs="Arial"/>
        </w:rPr>
      </w:pPr>
      <w:r>
        <w:rPr>
          <w:rFonts w:ascii="Arial" w:hAnsi="Arial" w:cs="Arial"/>
        </w:rPr>
        <w:t xml:space="preserve">die Bahnen der Oberflächensensibilität für die RM – Nerven beginnen an den Rezeptoren der Haut, des Rumpfes und der </w:t>
      </w:r>
      <w:r>
        <w:rPr>
          <w:rFonts w:ascii="Arial" w:hAnsi="Arial" w:cs="Arial"/>
        </w:rPr>
        <w:lastRenderedPageBreak/>
        <w:t>Extremitäten und enden im mittleren und oberen Abschnitt des Gyrus postcentralis</w:t>
      </w:r>
    </w:p>
    <w:p w:rsidR="00553FB2" w:rsidRPr="00550055" w:rsidRDefault="00553FB2" w:rsidP="00553FB2">
      <w:pPr>
        <w:pStyle w:val="Listenabsatz"/>
        <w:numPr>
          <w:ilvl w:val="2"/>
          <w:numId w:val="11"/>
        </w:numPr>
        <w:rPr>
          <w:rFonts w:ascii="Arial" w:hAnsi="Arial" w:cs="Arial"/>
          <w:b/>
        </w:rPr>
      </w:pPr>
      <w:r w:rsidRPr="00550055">
        <w:rPr>
          <w:rFonts w:ascii="Arial" w:hAnsi="Arial" w:cs="Arial"/>
          <w:b/>
          <w:highlight w:val="green"/>
        </w:rPr>
        <w:t>2. Merkmal:</w:t>
      </w:r>
    </w:p>
    <w:p w:rsidR="00553FB2" w:rsidRDefault="00553FB2" w:rsidP="00553FB2">
      <w:pPr>
        <w:pStyle w:val="Listenabsatz"/>
        <w:numPr>
          <w:ilvl w:val="3"/>
          <w:numId w:val="11"/>
        </w:numPr>
        <w:rPr>
          <w:rFonts w:ascii="Arial" w:hAnsi="Arial" w:cs="Arial"/>
        </w:rPr>
      </w:pPr>
      <w:r>
        <w:rPr>
          <w:rFonts w:ascii="Arial" w:hAnsi="Arial" w:cs="Arial"/>
        </w:rPr>
        <w:t>weil in der Haut des Gesichts und der Hände bedeutend mehr Rezeptoren liegen, als in der übrigen Haut, ist der Bereich im Gyrus postcentralis größer bereit gestellt</w:t>
      </w:r>
    </w:p>
    <w:p w:rsidR="00553FB2" w:rsidRPr="00550055" w:rsidRDefault="00553FB2" w:rsidP="00553FB2">
      <w:pPr>
        <w:pStyle w:val="Listenabsatz"/>
        <w:numPr>
          <w:ilvl w:val="2"/>
          <w:numId w:val="11"/>
        </w:numPr>
        <w:rPr>
          <w:rFonts w:ascii="Arial" w:hAnsi="Arial" w:cs="Arial"/>
          <w:b/>
        </w:rPr>
      </w:pPr>
      <w:r w:rsidRPr="00550055">
        <w:rPr>
          <w:rFonts w:ascii="Arial" w:hAnsi="Arial" w:cs="Arial"/>
          <w:b/>
          <w:highlight w:val="green"/>
        </w:rPr>
        <w:t>3. Merkmal:</w:t>
      </w:r>
    </w:p>
    <w:p w:rsidR="00553FB2" w:rsidRDefault="00553FB2" w:rsidP="00553FB2">
      <w:pPr>
        <w:pStyle w:val="Listenabsatz"/>
        <w:numPr>
          <w:ilvl w:val="3"/>
          <w:numId w:val="11"/>
        </w:numPr>
        <w:rPr>
          <w:rFonts w:ascii="Arial" w:hAnsi="Arial" w:cs="Arial"/>
        </w:rPr>
      </w:pPr>
      <w:r>
        <w:rPr>
          <w:rFonts w:ascii="Arial" w:hAnsi="Arial" w:cs="Arial"/>
        </w:rPr>
        <w:t>weil die Bahnen der Oberflächensensibilität von der einen auf die andere Körperseite kreuzen, ist die rechte Körperhälfte in der linken Hemisphäre abgebildet und umgekehrt</w:t>
      </w:r>
    </w:p>
    <w:p w:rsidR="00553FB2" w:rsidRDefault="00553FB2" w:rsidP="00553FB2">
      <w:pPr>
        <w:pStyle w:val="Listenabsatz"/>
        <w:numPr>
          <w:ilvl w:val="1"/>
          <w:numId w:val="11"/>
        </w:numPr>
        <w:rPr>
          <w:rFonts w:ascii="Arial" w:hAnsi="Arial" w:cs="Arial"/>
        </w:rPr>
      </w:pPr>
      <w:r>
        <w:rPr>
          <w:rFonts w:ascii="Arial" w:hAnsi="Arial" w:cs="Arial"/>
        </w:rPr>
        <w:t>d.h. zusammengefasst, die Abbildung steht auf dem Kopf, sie erfolgt nicht nach anatomischen Verhältnissen, sondern nach dem Grad der Sensibilität und sie erfolgt seitenverkehrt</w:t>
      </w:r>
    </w:p>
    <w:p w:rsidR="00553FB2" w:rsidRDefault="00553FB2" w:rsidP="00553FB2">
      <w:pPr>
        <w:pStyle w:val="Listenabsatz"/>
        <w:numPr>
          <w:ilvl w:val="1"/>
          <w:numId w:val="11"/>
        </w:numPr>
        <w:rPr>
          <w:rFonts w:ascii="Arial" w:hAnsi="Arial" w:cs="Arial"/>
        </w:rPr>
      </w:pPr>
      <w:r>
        <w:rPr>
          <w:rFonts w:ascii="Arial" w:hAnsi="Arial" w:cs="Arial"/>
        </w:rPr>
        <w:t>bei Ausfall im Gyrus postcentralis ist das Körpergefühl gestört (= Stereoagnosie)</w:t>
      </w:r>
    </w:p>
    <w:p w:rsidR="00553FB2" w:rsidRDefault="00553FB2" w:rsidP="00553FB2">
      <w:pPr>
        <w:pStyle w:val="Listenabsatz"/>
        <w:numPr>
          <w:ilvl w:val="1"/>
          <w:numId w:val="11"/>
        </w:numPr>
        <w:rPr>
          <w:rFonts w:ascii="Arial" w:hAnsi="Arial" w:cs="Arial"/>
        </w:rPr>
      </w:pPr>
      <w:r>
        <w:rPr>
          <w:rFonts w:ascii="Arial" w:hAnsi="Arial" w:cs="Arial"/>
        </w:rPr>
        <w:t>im Gyrus postcentralis enden 10% der Tiefensensibilität</w:t>
      </w:r>
      <w:r>
        <w:rPr>
          <w:rFonts w:ascii="Arial" w:hAnsi="Arial" w:cs="Arial"/>
        </w:rPr>
        <w:br/>
      </w:r>
    </w:p>
    <w:p w:rsidR="00553FB2" w:rsidRDefault="00553FB2" w:rsidP="00553FB2">
      <w:pPr>
        <w:pStyle w:val="Listenabsatz"/>
        <w:numPr>
          <w:ilvl w:val="0"/>
          <w:numId w:val="11"/>
        </w:numPr>
        <w:rPr>
          <w:rFonts w:ascii="Arial" w:hAnsi="Arial" w:cs="Arial"/>
        </w:rPr>
      </w:pPr>
      <w:r w:rsidRPr="00550055">
        <w:rPr>
          <w:rFonts w:ascii="Arial" w:hAnsi="Arial" w:cs="Arial"/>
          <w:b/>
          <w:highlight w:val="cyan"/>
        </w:rPr>
        <w:t>Gyri temporalis transversi</w:t>
      </w:r>
      <w:r>
        <w:rPr>
          <w:rFonts w:ascii="Arial" w:hAnsi="Arial" w:cs="Arial"/>
        </w:rPr>
        <w:t xml:space="preserve"> (= quere Schläfenwindungen auch Heschl – Querwindungen)</w:t>
      </w:r>
    </w:p>
    <w:p w:rsidR="00553FB2" w:rsidRDefault="00553FB2" w:rsidP="00553FB2">
      <w:pPr>
        <w:pStyle w:val="Listenabsatz"/>
        <w:numPr>
          <w:ilvl w:val="1"/>
          <w:numId w:val="11"/>
        </w:numPr>
        <w:rPr>
          <w:rFonts w:ascii="Arial" w:hAnsi="Arial" w:cs="Arial"/>
        </w:rPr>
      </w:pPr>
      <w:r>
        <w:rPr>
          <w:rFonts w:ascii="Arial" w:hAnsi="Arial" w:cs="Arial"/>
        </w:rPr>
        <w:t>diese liegen im Lobus temporalis</w:t>
      </w:r>
    </w:p>
    <w:p w:rsidR="00553FB2" w:rsidRDefault="00553FB2" w:rsidP="00553FB2">
      <w:pPr>
        <w:pStyle w:val="Listenabsatz"/>
        <w:numPr>
          <w:ilvl w:val="1"/>
          <w:numId w:val="11"/>
        </w:numPr>
        <w:rPr>
          <w:rFonts w:ascii="Arial" w:hAnsi="Arial" w:cs="Arial"/>
        </w:rPr>
      </w:pPr>
      <w:r>
        <w:rPr>
          <w:rFonts w:ascii="Arial" w:hAnsi="Arial" w:cs="Arial"/>
        </w:rPr>
        <w:t>hier ist das Hörzentrum lokalisiert</w:t>
      </w:r>
      <w:r>
        <w:rPr>
          <w:rFonts w:ascii="Arial" w:hAnsi="Arial" w:cs="Arial"/>
        </w:rPr>
        <w:br/>
      </w:r>
      <w:r>
        <w:rPr>
          <w:rFonts w:ascii="Arial" w:hAnsi="Arial" w:cs="Arial"/>
        </w:rPr>
        <w:br/>
      </w:r>
    </w:p>
    <w:p w:rsidR="00553FB2" w:rsidRDefault="00553FB2" w:rsidP="00553FB2">
      <w:pPr>
        <w:pStyle w:val="Listenabsatz"/>
        <w:numPr>
          <w:ilvl w:val="0"/>
          <w:numId w:val="11"/>
        </w:numPr>
        <w:rPr>
          <w:rFonts w:ascii="Arial" w:hAnsi="Arial" w:cs="Arial"/>
        </w:rPr>
      </w:pPr>
      <w:r w:rsidRPr="00550055">
        <w:rPr>
          <w:rFonts w:ascii="Arial" w:hAnsi="Arial" w:cs="Arial"/>
          <w:b/>
          <w:highlight w:val="cyan"/>
        </w:rPr>
        <w:t>Gyrus temporalis superior</w:t>
      </w:r>
      <w:r>
        <w:rPr>
          <w:rFonts w:ascii="Arial" w:hAnsi="Arial" w:cs="Arial"/>
        </w:rPr>
        <w:t xml:space="preserve"> (= obere Schläfenwindung auch Wernicke – Zentrum)</w:t>
      </w:r>
    </w:p>
    <w:p w:rsidR="00553FB2" w:rsidRDefault="00553FB2" w:rsidP="00553FB2">
      <w:pPr>
        <w:pStyle w:val="Listenabsatz"/>
        <w:numPr>
          <w:ilvl w:val="1"/>
          <w:numId w:val="11"/>
        </w:numPr>
        <w:rPr>
          <w:rFonts w:ascii="Arial" w:hAnsi="Arial" w:cs="Arial"/>
        </w:rPr>
      </w:pPr>
      <w:r>
        <w:rPr>
          <w:rFonts w:ascii="Arial" w:hAnsi="Arial" w:cs="Arial"/>
        </w:rPr>
        <w:t>dieser liegt im oberen Abschnitt des Lobus temporalis</w:t>
      </w:r>
    </w:p>
    <w:p w:rsidR="00553FB2" w:rsidRDefault="00553FB2" w:rsidP="00553FB2">
      <w:pPr>
        <w:pStyle w:val="Listenabsatz"/>
        <w:numPr>
          <w:ilvl w:val="1"/>
          <w:numId w:val="11"/>
        </w:numPr>
        <w:rPr>
          <w:rFonts w:ascii="Arial" w:hAnsi="Arial" w:cs="Arial"/>
        </w:rPr>
      </w:pPr>
      <w:r>
        <w:rPr>
          <w:rFonts w:ascii="Arial" w:hAnsi="Arial" w:cs="Arial"/>
        </w:rPr>
        <w:t>hier ist das akustische Sprachzentrum lokalisiert</w:t>
      </w:r>
    </w:p>
    <w:p w:rsidR="00553FB2" w:rsidRDefault="00553FB2" w:rsidP="00553FB2">
      <w:pPr>
        <w:pStyle w:val="Listenabsatz"/>
        <w:numPr>
          <w:ilvl w:val="1"/>
          <w:numId w:val="11"/>
        </w:numPr>
        <w:rPr>
          <w:rFonts w:ascii="Arial" w:hAnsi="Arial" w:cs="Arial"/>
        </w:rPr>
      </w:pPr>
      <w:r>
        <w:rPr>
          <w:rFonts w:ascii="Arial" w:hAnsi="Arial" w:cs="Arial"/>
        </w:rPr>
        <w:t>es enthält die Erinnerung an gehörte Laute und Töne und deren Bedeutung</w:t>
      </w:r>
    </w:p>
    <w:p w:rsidR="00553FB2" w:rsidRDefault="00553FB2" w:rsidP="00553FB2">
      <w:pPr>
        <w:pStyle w:val="Listenabsatz"/>
        <w:numPr>
          <w:ilvl w:val="1"/>
          <w:numId w:val="11"/>
        </w:numPr>
        <w:rPr>
          <w:rFonts w:ascii="Arial" w:hAnsi="Arial" w:cs="Arial"/>
        </w:rPr>
      </w:pPr>
      <w:r>
        <w:rPr>
          <w:rFonts w:ascii="Arial" w:hAnsi="Arial" w:cs="Arial"/>
        </w:rPr>
        <w:t>bei Ausfall besteht sensible Aphasie = Wernicke Aphasie, d.h. der Betroffene hört etwas, versteht es aber nicht, weil ihm die Erinnerung fehlt</w:t>
      </w:r>
      <w:r>
        <w:rPr>
          <w:rFonts w:ascii="Arial" w:hAnsi="Arial" w:cs="Arial"/>
        </w:rPr>
        <w:br/>
      </w:r>
    </w:p>
    <w:p w:rsidR="00553FB2" w:rsidRPr="00550055" w:rsidRDefault="00553FB2" w:rsidP="00553FB2">
      <w:pPr>
        <w:pStyle w:val="Listenabsatz"/>
        <w:numPr>
          <w:ilvl w:val="0"/>
          <w:numId w:val="11"/>
        </w:numPr>
        <w:rPr>
          <w:rFonts w:ascii="Arial" w:hAnsi="Arial" w:cs="Arial"/>
          <w:b/>
        </w:rPr>
      </w:pPr>
      <w:r w:rsidRPr="00550055">
        <w:rPr>
          <w:rFonts w:ascii="Arial" w:hAnsi="Arial" w:cs="Arial"/>
          <w:b/>
          <w:highlight w:val="cyan"/>
        </w:rPr>
        <w:t>Sulcus calcarinus</w:t>
      </w:r>
    </w:p>
    <w:p w:rsidR="00553FB2" w:rsidRDefault="00553FB2" w:rsidP="00553FB2">
      <w:pPr>
        <w:pStyle w:val="Listenabsatz"/>
        <w:numPr>
          <w:ilvl w:val="1"/>
          <w:numId w:val="11"/>
        </w:numPr>
        <w:rPr>
          <w:rFonts w:ascii="Arial" w:hAnsi="Arial" w:cs="Arial"/>
        </w:rPr>
      </w:pPr>
      <w:r>
        <w:rPr>
          <w:rFonts w:ascii="Arial" w:hAnsi="Arial" w:cs="Arial"/>
        </w:rPr>
        <w:t>dieser liegt an der medialen Fläche des Lobus occipitalis und oberhalb und unterhalb vom Sulcus ist das Sehzentrum lokalisiert</w:t>
      </w:r>
    </w:p>
    <w:p w:rsidR="00553FB2" w:rsidRDefault="00553FB2" w:rsidP="00553FB2">
      <w:pPr>
        <w:pStyle w:val="Listenabsatz"/>
        <w:numPr>
          <w:ilvl w:val="1"/>
          <w:numId w:val="11"/>
        </w:numPr>
        <w:rPr>
          <w:rFonts w:ascii="Arial" w:hAnsi="Arial" w:cs="Arial"/>
        </w:rPr>
      </w:pPr>
      <w:r>
        <w:rPr>
          <w:rFonts w:ascii="Arial" w:hAnsi="Arial" w:cs="Arial"/>
        </w:rPr>
        <w:t>bei Ausfall besteht Rindenblindheit</w:t>
      </w:r>
      <w:r>
        <w:rPr>
          <w:rFonts w:ascii="Arial" w:hAnsi="Arial" w:cs="Arial"/>
        </w:rPr>
        <w:br/>
      </w:r>
    </w:p>
    <w:p w:rsidR="00553FB2" w:rsidRPr="00550055" w:rsidRDefault="00553FB2" w:rsidP="00553FB2">
      <w:pPr>
        <w:pStyle w:val="Listenabsatz"/>
        <w:numPr>
          <w:ilvl w:val="0"/>
          <w:numId w:val="11"/>
        </w:numPr>
        <w:rPr>
          <w:rFonts w:ascii="Arial" w:hAnsi="Arial" w:cs="Arial"/>
          <w:b/>
        </w:rPr>
      </w:pPr>
      <w:r w:rsidRPr="00550055">
        <w:rPr>
          <w:rFonts w:ascii="Arial" w:hAnsi="Arial" w:cs="Arial"/>
          <w:b/>
          <w:highlight w:val="cyan"/>
        </w:rPr>
        <w:t>Cuneus</w:t>
      </w:r>
    </w:p>
    <w:p w:rsidR="00553FB2" w:rsidRDefault="00553FB2" w:rsidP="00553FB2">
      <w:pPr>
        <w:pStyle w:val="Listenabsatz"/>
        <w:numPr>
          <w:ilvl w:val="1"/>
          <w:numId w:val="11"/>
        </w:numPr>
        <w:rPr>
          <w:rFonts w:ascii="Arial" w:hAnsi="Arial" w:cs="Arial"/>
        </w:rPr>
      </w:pPr>
      <w:r>
        <w:rPr>
          <w:rFonts w:ascii="Arial" w:hAnsi="Arial" w:cs="Arial"/>
        </w:rPr>
        <w:t>dieser liegt an der medialen Seite des Lobus occipitalis, oberhalb des Sehzentrums</w:t>
      </w:r>
    </w:p>
    <w:p w:rsidR="00553FB2" w:rsidRDefault="00553FB2" w:rsidP="00553FB2">
      <w:pPr>
        <w:pStyle w:val="Listenabsatz"/>
        <w:numPr>
          <w:ilvl w:val="1"/>
          <w:numId w:val="11"/>
        </w:numPr>
        <w:rPr>
          <w:rFonts w:ascii="Arial" w:hAnsi="Arial" w:cs="Arial"/>
        </w:rPr>
      </w:pPr>
      <w:r>
        <w:rPr>
          <w:rFonts w:ascii="Arial" w:hAnsi="Arial" w:cs="Arial"/>
        </w:rPr>
        <w:t>hier ist die optische Erinnerung an Gegenständen und Personen lokalisiert</w:t>
      </w:r>
    </w:p>
    <w:p w:rsidR="00553FB2" w:rsidRDefault="00553FB2" w:rsidP="00553FB2">
      <w:pPr>
        <w:pStyle w:val="Listenabsatz"/>
        <w:numPr>
          <w:ilvl w:val="1"/>
          <w:numId w:val="11"/>
        </w:numPr>
        <w:rPr>
          <w:rFonts w:ascii="Arial" w:hAnsi="Arial" w:cs="Arial"/>
        </w:rPr>
      </w:pPr>
      <w:r>
        <w:rPr>
          <w:rFonts w:ascii="Arial" w:hAnsi="Arial" w:cs="Arial"/>
        </w:rPr>
        <w:t>bei Ausfall besteht Seelenblindheit (er sieht etwas, weiß aber die Bedeutung nicht mehr oder erkennt die Person nicht mehr)</w:t>
      </w:r>
      <w:r>
        <w:rPr>
          <w:rFonts w:ascii="Arial" w:hAnsi="Arial" w:cs="Arial"/>
        </w:rPr>
        <w:br/>
      </w:r>
    </w:p>
    <w:p w:rsidR="00553FB2" w:rsidRPr="00550055" w:rsidRDefault="00553FB2" w:rsidP="00553FB2">
      <w:pPr>
        <w:pStyle w:val="Listenabsatz"/>
        <w:numPr>
          <w:ilvl w:val="0"/>
          <w:numId w:val="11"/>
        </w:numPr>
        <w:rPr>
          <w:rFonts w:ascii="Arial" w:hAnsi="Arial" w:cs="Arial"/>
          <w:b/>
        </w:rPr>
      </w:pPr>
      <w:r w:rsidRPr="00550055">
        <w:rPr>
          <w:rFonts w:ascii="Arial" w:hAnsi="Arial" w:cs="Arial"/>
          <w:b/>
          <w:highlight w:val="cyan"/>
        </w:rPr>
        <w:t>Gyrus angularis</w:t>
      </w:r>
    </w:p>
    <w:p w:rsidR="00553FB2" w:rsidRDefault="00553FB2" w:rsidP="00553FB2">
      <w:pPr>
        <w:pStyle w:val="Listenabsatz"/>
        <w:numPr>
          <w:ilvl w:val="1"/>
          <w:numId w:val="11"/>
        </w:numPr>
        <w:rPr>
          <w:rFonts w:ascii="Arial" w:hAnsi="Arial" w:cs="Arial"/>
        </w:rPr>
      </w:pPr>
      <w:r>
        <w:rPr>
          <w:rFonts w:ascii="Arial" w:hAnsi="Arial" w:cs="Arial"/>
        </w:rPr>
        <w:t>dieser liegt im hinteren Abschnitt des Scheitellappens (= Lobus parietalis)</w:t>
      </w:r>
    </w:p>
    <w:p w:rsidR="00553FB2" w:rsidRDefault="00553FB2" w:rsidP="00553FB2">
      <w:pPr>
        <w:pStyle w:val="Listenabsatz"/>
        <w:numPr>
          <w:ilvl w:val="1"/>
          <w:numId w:val="11"/>
        </w:numPr>
        <w:rPr>
          <w:rFonts w:ascii="Arial" w:hAnsi="Arial" w:cs="Arial"/>
        </w:rPr>
      </w:pPr>
      <w:r>
        <w:rPr>
          <w:rFonts w:ascii="Arial" w:hAnsi="Arial" w:cs="Arial"/>
        </w:rPr>
        <w:t>hier ist das optische Schreib- und Lesezentrum lokalisiert</w:t>
      </w:r>
    </w:p>
    <w:p w:rsidR="00553FB2" w:rsidRDefault="00553FB2" w:rsidP="00553FB2">
      <w:pPr>
        <w:pStyle w:val="Listenabsatz"/>
        <w:numPr>
          <w:ilvl w:val="1"/>
          <w:numId w:val="11"/>
        </w:numPr>
        <w:rPr>
          <w:rFonts w:ascii="Arial" w:hAnsi="Arial" w:cs="Arial"/>
        </w:rPr>
      </w:pPr>
      <w:r>
        <w:rPr>
          <w:rFonts w:ascii="Arial" w:hAnsi="Arial" w:cs="Arial"/>
        </w:rPr>
        <w:t>es enthält die Erinnerung an Buchstaben und Zahlen</w:t>
      </w:r>
    </w:p>
    <w:p w:rsidR="00553FB2" w:rsidRPr="007F2D5A" w:rsidRDefault="00553FB2" w:rsidP="007F2D5A">
      <w:pPr>
        <w:pStyle w:val="Listenabsatz"/>
        <w:numPr>
          <w:ilvl w:val="1"/>
          <w:numId w:val="11"/>
        </w:numPr>
        <w:rPr>
          <w:rFonts w:ascii="Arial" w:hAnsi="Arial" w:cs="Arial"/>
        </w:rPr>
      </w:pPr>
      <w:r>
        <w:rPr>
          <w:rFonts w:ascii="Arial" w:hAnsi="Arial" w:cs="Arial"/>
        </w:rPr>
        <w:t>bei Ausfall besteht Wortblindheit = Alexie</w:t>
      </w:r>
    </w:p>
    <w:p w:rsidR="00553FB2" w:rsidRPr="00505C24" w:rsidRDefault="00505C24" w:rsidP="00817A86">
      <w:pPr>
        <w:spacing w:after="160" w:line="259" w:lineRule="auto"/>
        <w:rPr>
          <w:rFonts w:ascii="Arial" w:hAnsi="Arial" w:cs="Arial"/>
          <w:b/>
          <w:color w:val="00B0F0"/>
        </w:rPr>
      </w:pPr>
      <w:r w:rsidRPr="00505C24">
        <w:rPr>
          <w:rFonts w:ascii="Arial" w:hAnsi="Arial" w:cs="Arial"/>
          <w:b/>
          <w:color w:val="00B0F0"/>
        </w:rPr>
        <w:lastRenderedPageBreak/>
        <w:t>Subst. alba</w:t>
      </w:r>
    </w:p>
    <w:p w:rsidR="008E5CAA" w:rsidRDefault="008E5CAA" w:rsidP="008E5CAA">
      <w:pPr>
        <w:pStyle w:val="Listenabsatz"/>
        <w:numPr>
          <w:ilvl w:val="0"/>
          <w:numId w:val="12"/>
        </w:numPr>
        <w:rPr>
          <w:rFonts w:ascii="Arial" w:hAnsi="Arial" w:cs="Arial"/>
        </w:rPr>
      </w:pPr>
      <w:r>
        <w:rPr>
          <w:rFonts w:ascii="Arial" w:hAnsi="Arial" w:cs="Arial"/>
        </w:rPr>
        <w:t>diese hat Verbindungsfunktion</w:t>
      </w:r>
    </w:p>
    <w:p w:rsidR="008E5CAA" w:rsidRPr="00ED1A91" w:rsidRDefault="008E5CAA" w:rsidP="008E5CAA">
      <w:pPr>
        <w:pStyle w:val="Listenabsatz"/>
        <w:numPr>
          <w:ilvl w:val="0"/>
          <w:numId w:val="12"/>
        </w:numPr>
        <w:rPr>
          <w:rFonts w:ascii="Arial" w:hAnsi="Arial" w:cs="Arial"/>
          <w:b/>
        </w:rPr>
      </w:pPr>
      <w:r w:rsidRPr="00ED1A91">
        <w:rPr>
          <w:rFonts w:ascii="Arial" w:hAnsi="Arial" w:cs="Arial"/>
          <w:b/>
          <w:highlight w:val="yellow"/>
        </w:rPr>
        <w:t>nach dem Verlauf der Axone/Neuriten gibt es 3 Systeme der Subst. alba:</w:t>
      </w:r>
    </w:p>
    <w:p w:rsidR="008E5CAA" w:rsidRPr="00ED1A91" w:rsidRDefault="008E5CAA" w:rsidP="008E5CAA">
      <w:pPr>
        <w:pStyle w:val="Listenabsatz"/>
        <w:numPr>
          <w:ilvl w:val="1"/>
          <w:numId w:val="12"/>
        </w:numPr>
        <w:rPr>
          <w:rFonts w:ascii="Arial" w:hAnsi="Arial" w:cs="Arial"/>
          <w:b/>
        </w:rPr>
      </w:pPr>
      <w:r w:rsidRPr="00ED1A91">
        <w:rPr>
          <w:rFonts w:ascii="Arial" w:hAnsi="Arial" w:cs="Arial"/>
          <w:b/>
          <w:highlight w:val="green"/>
        </w:rPr>
        <w:t>Kommissurensystem:</w:t>
      </w:r>
    </w:p>
    <w:p w:rsidR="008E5CAA" w:rsidRDefault="008E5CAA" w:rsidP="008E5CAA">
      <w:pPr>
        <w:pStyle w:val="Listenabsatz"/>
        <w:numPr>
          <w:ilvl w:val="2"/>
          <w:numId w:val="12"/>
        </w:numPr>
        <w:rPr>
          <w:rFonts w:ascii="Arial" w:hAnsi="Arial" w:cs="Arial"/>
        </w:rPr>
      </w:pPr>
      <w:r>
        <w:rPr>
          <w:rFonts w:ascii="Arial" w:hAnsi="Arial" w:cs="Arial"/>
        </w:rPr>
        <w:t>das zentrale Verbindungsstück dieses Systems ist der Balken (= Corpus callosum)</w:t>
      </w:r>
    </w:p>
    <w:p w:rsidR="008E5CAA" w:rsidRDefault="008E5CAA" w:rsidP="008E5CAA">
      <w:pPr>
        <w:pStyle w:val="Listenabsatz"/>
        <w:numPr>
          <w:ilvl w:val="2"/>
          <w:numId w:val="12"/>
        </w:numPr>
        <w:rPr>
          <w:rFonts w:ascii="Arial" w:hAnsi="Arial" w:cs="Arial"/>
        </w:rPr>
      </w:pPr>
      <w:r>
        <w:rPr>
          <w:rFonts w:ascii="Arial" w:hAnsi="Arial" w:cs="Arial"/>
        </w:rPr>
        <w:t>vom Corpus callosum der einen Hemisphäre ziehen vielfach und strahlenförmig Axone in die jeweils andere Hemisphäre</w:t>
      </w:r>
    </w:p>
    <w:p w:rsidR="008E5CAA" w:rsidRDefault="008E5CAA" w:rsidP="008E5CAA">
      <w:pPr>
        <w:pStyle w:val="Listenabsatz"/>
        <w:numPr>
          <w:ilvl w:val="2"/>
          <w:numId w:val="12"/>
        </w:numPr>
        <w:rPr>
          <w:rFonts w:ascii="Arial" w:hAnsi="Arial" w:cs="Arial"/>
        </w:rPr>
      </w:pPr>
      <w:r>
        <w:rPr>
          <w:rFonts w:ascii="Arial" w:hAnsi="Arial" w:cs="Arial"/>
        </w:rPr>
        <w:t>es entsteht die Balkenstrahlung und diese verbindet die gleichen Loben beider Hemisphären miteinander</w:t>
      </w:r>
    </w:p>
    <w:p w:rsidR="008E5CAA" w:rsidRDefault="008E5CAA" w:rsidP="008E5CAA">
      <w:pPr>
        <w:pStyle w:val="Listenabsatz"/>
        <w:numPr>
          <w:ilvl w:val="2"/>
          <w:numId w:val="12"/>
        </w:numPr>
        <w:rPr>
          <w:rFonts w:ascii="Arial" w:hAnsi="Arial" w:cs="Arial"/>
        </w:rPr>
      </w:pPr>
      <w:r w:rsidRPr="00ED1A91">
        <w:rPr>
          <w:rFonts w:ascii="Arial" w:hAnsi="Arial" w:cs="Arial"/>
          <w:b/>
          <w:highlight w:val="cyan"/>
        </w:rPr>
        <w:t>dadurch entstehen</w:t>
      </w:r>
      <w:r w:rsidRPr="00ED1A91">
        <w:rPr>
          <w:rFonts w:ascii="Arial" w:hAnsi="Arial" w:cs="Arial"/>
          <w:highlight w:val="cyan"/>
        </w:rPr>
        <w:t>:</w:t>
      </w:r>
    </w:p>
    <w:p w:rsidR="008E5CAA" w:rsidRDefault="008E5CAA" w:rsidP="008E5CAA">
      <w:pPr>
        <w:pStyle w:val="Listenabsatz"/>
        <w:numPr>
          <w:ilvl w:val="3"/>
          <w:numId w:val="12"/>
        </w:numPr>
        <w:rPr>
          <w:rFonts w:ascii="Arial" w:hAnsi="Arial" w:cs="Arial"/>
        </w:rPr>
      </w:pPr>
      <w:r>
        <w:rPr>
          <w:rFonts w:ascii="Arial" w:hAnsi="Arial" w:cs="Arial"/>
        </w:rPr>
        <w:t>Pars frontalis</w:t>
      </w:r>
    </w:p>
    <w:p w:rsidR="008E5CAA" w:rsidRDefault="008E5CAA" w:rsidP="008E5CAA">
      <w:pPr>
        <w:pStyle w:val="Listenabsatz"/>
        <w:numPr>
          <w:ilvl w:val="3"/>
          <w:numId w:val="12"/>
        </w:numPr>
        <w:rPr>
          <w:rFonts w:ascii="Arial" w:hAnsi="Arial" w:cs="Arial"/>
        </w:rPr>
      </w:pPr>
      <w:r>
        <w:rPr>
          <w:rFonts w:ascii="Arial" w:hAnsi="Arial" w:cs="Arial"/>
        </w:rPr>
        <w:t>Pars parietales</w:t>
      </w:r>
    </w:p>
    <w:p w:rsidR="008E5CAA" w:rsidRDefault="008E5CAA" w:rsidP="008E5CAA">
      <w:pPr>
        <w:pStyle w:val="Listenabsatz"/>
        <w:numPr>
          <w:ilvl w:val="3"/>
          <w:numId w:val="12"/>
        </w:numPr>
        <w:rPr>
          <w:rFonts w:ascii="Arial" w:hAnsi="Arial" w:cs="Arial"/>
        </w:rPr>
      </w:pPr>
      <w:r>
        <w:rPr>
          <w:rFonts w:ascii="Arial" w:hAnsi="Arial" w:cs="Arial"/>
        </w:rPr>
        <w:t>Pars temporalis</w:t>
      </w:r>
    </w:p>
    <w:p w:rsidR="008E5CAA" w:rsidRDefault="008E5CAA" w:rsidP="008E5CAA">
      <w:pPr>
        <w:pStyle w:val="Listenabsatz"/>
        <w:numPr>
          <w:ilvl w:val="3"/>
          <w:numId w:val="12"/>
        </w:numPr>
        <w:rPr>
          <w:rFonts w:ascii="Arial" w:hAnsi="Arial" w:cs="Arial"/>
        </w:rPr>
      </w:pPr>
      <w:r>
        <w:rPr>
          <w:rFonts w:ascii="Arial" w:hAnsi="Arial" w:cs="Arial"/>
        </w:rPr>
        <w:t>Pars occipitalis</w:t>
      </w:r>
    </w:p>
    <w:p w:rsidR="008E5CAA" w:rsidRDefault="008E5CAA" w:rsidP="008E5CAA">
      <w:pPr>
        <w:pStyle w:val="Listenabsatz"/>
        <w:numPr>
          <w:ilvl w:val="2"/>
          <w:numId w:val="12"/>
        </w:numPr>
        <w:rPr>
          <w:rFonts w:ascii="Arial" w:hAnsi="Arial" w:cs="Arial"/>
        </w:rPr>
      </w:pPr>
      <w:r>
        <w:rPr>
          <w:rFonts w:ascii="Arial" w:hAnsi="Arial" w:cs="Arial"/>
        </w:rPr>
        <w:t>die Balkenstrahlung verbindet die Rindenfelder beider Hemisphären miteinander</w:t>
      </w:r>
    </w:p>
    <w:p w:rsidR="008E5CAA" w:rsidRPr="00350CA2" w:rsidRDefault="008E5CAA" w:rsidP="008E5CAA">
      <w:pPr>
        <w:pStyle w:val="Listenabsatz"/>
        <w:numPr>
          <w:ilvl w:val="1"/>
          <w:numId w:val="13"/>
        </w:numPr>
        <w:rPr>
          <w:rFonts w:ascii="Arial" w:hAnsi="Arial" w:cs="Arial"/>
          <w:b/>
        </w:rPr>
      </w:pPr>
      <w:r w:rsidRPr="00350CA2">
        <w:rPr>
          <w:rFonts w:ascii="Arial" w:hAnsi="Arial" w:cs="Arial"/>
          <w:b/>
          <w:highlight w:val="green"/>
        </w:rPr>
        <w:t>Assoziationssystem:</w:t>
      </w:r>
    </w:p>
    <w:p w:rsidR="008E5CAA" w:rsidRPr="00ED1A91" w:rsidRDefault="008E5CAA" w:rsidP="008E5CAA">
      <w:pPr>
        <w:pStyle w:val="Listenabsatz"/>
        <w:numPr>
          <w:ilvl w:val="2"/>
          <w:numId w:val="14"/>
        </w:numPr>
        <w:rPr>
          <w:rFonts w:ascii="Arial" w:hAnsi="Arial" w:cs="Arial"/>
        </w:rPr>
      </w:pPr>
      <w:r w:rsidRPr="00ED1A91">
        <w:rPr>
          <w:rFonts w:ascii="Arial" w:hAnsi="Arial" w:cs="Arial"/>
        </w:rPr>
        <w:t xml:space="preserve">hier geht es um die Verbindung in einer Hemisphäre </w:t>
      </w:r>
    </w:p>
    <w:p w:rsidR="008E5CAA" w:rsidRPr="00ED1A91" w:rsidRDefault="008E5CAA" w:rsidP="008E5CAA">
      <w:pPr>
        <w:pStyle w:val="Listenabsatz"/>
        <w:numPr>
          <w:ilvl w:val="2"/>
          <w:numId w:val="14"/>
        </w:numPr>
        <w:rPr>
          <w:rFonts w:ascii="Arial" w:hAnsi="Arial" w:cs="Arial"/>
        </w:rPr>
      </w:pPr>
      <w:r w:rsidRPr="00ED1A91">
        <w:rPr>
          <w:rFonts w:ascii="Arial" w:hAnsi="Arial" w:cs="Arial"/>
        </w:rPr>
        <w:t>es besteht aus langen Axonen</w:t>
      </w:r>
    </w:p>
    <w:p w:rsidR="008E5CAA" w:rsidRPr="00ED1A91" w:rsidRDefault="008E5CAA" w:rsidP="008E5CAA">
      <w:pPr>
        <w:pStyle w:val="Listenabsatz"/>
        <w:numPr>
          <w:ilvl w:val="2"/>
          <w:numId w:val="14"/>
        </w:numPr>
        <w:rPr>
          <w:rFonts w:ascii="Arial" w:hAnsi="Arial" w:cs="Arial"/>
        </w:rPr>
      </w:pPr>
      <w:r w:rsidRPr="00ED1A91">
        <w:rPr>
          <w:rFonts w:ascii="Arial" w:hAnsi="Arial" w:cs="Arial"/>
        </w:rPr>
        <w:t>diese verbinden die Loben und ihre Rindenfelder einer Hemisphäre miteinander</w:t>
      </w:r>
    </w:p>
    <w:p w:rsidR="008E5CAA" w:rsidRPr="00ED1A91" w:rsidRDefault="008E5CAA" w:rsidP="008E5CAA">
      <w:pPr>
        <w:pStyle w:val="Listenabsatz"/>
        <w:numPr>
          <w:ilvl w:val="2"/>
          <w:numId w:val="14"/>
        </w:numPr>
        <w:rPr>
          <w:rFonts w:ascii="Arial" w:hAnsi="Arial" w:cs="Arial"/>
        </w:rPr>
      </w:pPr>
      <w:r w:rsidRPr="00ED1A91">
        <w:rPr>
          <w:rFonts w:ascii="Arial" w:hAnsi="Arial" w:cs="Arial"/>
        </w:rPr>
        <w:t>es besteht aus kurzen Axonen und diese verbinden die Rindenfelder in einer Hemisphäre miteinander</w:t>
      </w:r>
    </w:p>
    <w:p w:rsidR="008E5CAA" w:rsidRPr="00ED1A91" w:rsidRDefault="008E5CAA" w:rsidP="008E5CAA">
      <w:pPr>
        <w:pStyle w:val="Listenabsatz"/>
        <w:numPr>
          <w:ilvl w:val="2"/>
          <w:numId w:val="14"/>
        </w:numPr>
        <w:rPr>
          <w:rFonts w:ascii="Arial" w:hAnsi="Arial" w:cs="Arial"/>
        </w:rPr>
      </w:pPr>
      <w:r w:rsidRPr="00ED1A91">
        <w:rPr>
          <w:rFonts w:ascii="Arial" w:hAnsi="Arial" w:cs="Arial"/>
        </w:rPr>
        <w:t>besonders intensiv ist die Verbindung zwischen den Gyrus praecentralis und den Gyrus postcentralis</w:t>
      </w:r>
    </w:p>
    <w:p w:rsidR="008E5CAA" w:rsidRPr="00350CA2" w:rsidRDefault="008E5CAA" w:rsidP="008E5CAA">
      <w:pPr>
        <w:pStyle w:val="Listenabsatz"/>
        <w:numPr>
          <w:ilvl w:val="1"/>
          <w:numId w:val="13"/>
        </w:numPr>
        <w:rPr>
          <w:rFonts w:ascii="Arial" w:hAnsi="Arial" w:cs="Arial"/>
          <w:b/>
        </w:rPr>
      </w:pPr>
      <w:r w:rsidRPr="00350CA2">
        <w:rPr>
          <w:rFonts w:ascii="Arial" w:hAnsi="Arial" w:cs="Arial"/>
          <w:b/>
          <w:highlight w:val="green"/>
        </w:rPr>
        <w:t>Projektionsbahnen:</w:t>
      </w:r>
    </w:p>
    <w:p w:rsidR="008E5CAA" w:rsidRPr="00350CA2" w:rsidRDefault="008E5CAA" w:rsidP="008E5CAA">
      <w:pPr>
        <w:pStyle w:val="Listenabsatz"/>
        <w:numPr>
          <w:ilvl w:val="2"/>
          <w:numId w:val="15"/>
        </w:numPr>
        <w:rPr>
          <w:rFonts w:ascii="Arial" w:hAnsi="Arial" w:cs="Arial"/>
          <w:b/>
        </w:rPr>
      </w:pPr>
      <w:r w:rsidRPr="00350CA2">
        <w:rPr>
          <w:rFonts w:ascii="Arial" w:hAnsi="Arial" w:cs="Arial"/>
          <w:b/>
          <w:highlight w:val="cyan"/>
        </w:rPr>
        <w:t>das besteht aus:</w:t>
      </w:r>
    </w:p>
    <w:p w:rsidR="008E5CAA" w:rsidRPr="00350CA2" w:rsidRDefault="008E5CAA" w:rsidP="008E5CAA">
      <w:pPr>
        <w:pStyle w:val="Listenabsatz"/>
        <w:numPr>
          <w:ilvl w:val="3"/>
          <w:numId w:val="13"/>
        </w:numPr>
        <w:rPr>
          <w:rFonts w:ascii="Arial" w:hAnsi="Arial" w:cs="Arial"/>
          <w:b/>
        </w:rPr>
      </w:pPr>
      <w:r w:rsidRPr="00350CA2">
        <w:rPr>
          <w:rFonts w:ascii="Arial" w:hAnsi="Arial" w:cs="Arial"/>
          <w:b/>
          <w:color w:val="FF00FF"/>
        </w:rPr>
        <w:t>Efferenten Axonen</w:t>
      </w:r>
    </w:p>
    <w:p w:rsidR="008E5CAA" w:rsidRPr="00ED1A91" w:rsidRDefault="008E5CAA" w:rsidP="008E5CAA">
      <w:pPr>
        <w:pStyle w:val="Listenabsatz"/>
        <w:numPr>
          <w:ilvl w:val="4"/>
          <w:numId w:val="13"/>
        </w:numPr>
        <w:rPr>
          <w:rFonts w:ascii="Arial" w:hAnsi="Arial" w:cs="Arial"/>
        </w:rPr>
      </w:pPr>
      <w:r w:rsidRPr="00ED1A91">
        <w:rPr>
          <w:rFonts w:ascii="Arial" w:hAnsi="Arial" w:cs="Arial"/>
        </w:rPr>
        <w:t>diese beginnen strahlenförmig in den motorischen Rindenfeldern, ziehen gebündelt durch das Encephalon und die Medulla spinalis</w:t>
      </w:r>
    </w:p>
    <w:p w:rsidR="008E5CAA" w:rsidRPr="00ED1A91" w:rsidRDefault="008E5CAA" w:rsidP="008E5CAA">
      <w:pPr>
        <w:pStyle w:val="Listenabsatz"/>
        <w:numPr>
          <w:ilvl w:val="4"/>
          <w:numId w:val="13"/>
        </w:numPr>
        <w:rPr>
          <w:rFonts w:ascii="Arial" w:hAnsi="Arial" w:cs="Arial"/>
        </w:rPr>
      </w:pPr>
      <w:r w:rsidRPr="00ED1A91">
        <w:rPr>
          <w:rFonts w:ascii="Arial" w:hAnsi="Arial" w:cs="Arial"/>
        </w:rPr>
        <w:t>verbinden die Cortex cerebri mit der Medulla spinalis</w:t>
      </w:r>
    </w:p>
    <w:p w:rsidR="008E5CAA" w:rsidRPr="00350CA2" w:rsidRDefault="008E5CAA" w:rsidP="008E5CAA">
      <w:pPr>
        <w:pStyle w:val="Listenabsatz"/>
        <w:numPr>
          <w:ilvl w:val="3"/>
          <w:numId w:val="13"/>
        </w:numPr>
        <w:rPr>
          <w:rFonts w:ascii="Arial" w:hAnsi="Arial" w:cs="Arial"/>
          <w:b/>
        </w:rPr>
      </w:pPr>
      <w:r w:rsidRPr="00350CA2">
        <w:rPr>
          <w:rFonts w:ascii="Arial" w:hAnsi="Arial" w:cs="Arial"/>
          <w:b/>
          <w:color w:val="FF00FF"/>
        </w:rPr>
        <w:t>Afferente Axonen</w:t>
      </w:r>
    </w:p>
    <w:p w:rsidR="008E5CAA" w:rsidRPr="00ED1A91" w:rsidRDefault="008E5CAA" w:rsidP="008E5CAA">
      <w:pPr>
        <w:pStyle w:val="Listenabsatz"/>
        <w:numPr>
          <w:ilvl w:val="4"/>
          <w:numId w:val="13"/>
        </w:numPr>
        <w:rPr>
          <w:rFonts w:ascii="Arial" w:hAnsi="Arial" w:cs="Arial"/>
        </w:rPr>
      </w:pPr>
      <w:r w:rsidRPr="00ED1A91">
        <w:rPr>
          <w:rFonts w:ascii="Arial" w:hAnsi="Arial" w:cs="Arial"/>
        </w:rPr>
        <w:t>diese beginnen an den Rezeptoren der Haut und Schleimhaut, ziehen gebündelt durch die Medulla spinalis und das Encephalon</w:t>
      </w:r>
    </w:p>
    <w:p w:rsidR="008E5CAA" w:rsidRPr="00ED1A91" w:rsidRDefault="008E5CAA" w:rsidP="008E5CAA">
      <w:pPr>
        <w:pStyle w:val="Listenabsatz"/>
        <w:numPr>
          <w:ilvl w:val="4"/>
          <w:numId w:val="13"/>
        </w:numPr>
        <w:rPr>
          <w:rFonts w:ascii="Arial" w:hAnsi="Arial" w:cs="Arial"/>
        </w:rPr>
      </w:pPr>
      <w:r w:rsidRPr="00ED1A91">
        <w:rPr>
          <w:rFonts w:ascii="Arial" w:hAnsi="Arial" w:cs="Arial"/>
        </w:rPr>
        <w:t>enden strahlenförmig in den sensiblen Rindenfeldern</w:t>
      </w:r>
    </w:p>
    <w:p w:rsidR="008E5CAA" w:rsidRPr="00427471" w:rsidRDefault="008E5CAA" w:rsidP="008E5CAA">
      <w:pPr>
        <w:pStyle w:val="Listenabsatz"/>
        <w:numPr>
          <w:ilvl w:val="4"/>
          <w:numId w:val="13"/>
        </w:numPr>
        <w:rPr>
          <w:rFonts w:ascii="Arial" w:hAnsi="Arial" w:cs="Arial"/>
        </w:rPr>
      </w:pPr>
      <w:r w:rsidRPr="00ED1A91">
        <w:rPr>
          <w:rFonts w:ascii="Arial" w:hAnsi="Arial" w:cs="Arial"/>
        </w:rPr>
        <w:t>sie verbinden die Medulla spinalis mit der Cortex cerebri</w:t>
      </w:r>
    </w:p>
    <w:p w:rsidR="00505C24" w:rsidRDefault="00505C24" w:rsidP="00817A86">
      <w:pPr>
        <w:spacing w:after="160" w:line="259" w:lineRule="auto"/>
        <w:rPr>
          <w:rFonts w:ascii="Arial" w:hAnsi="Arial" w:cs="Arial"/>
        </w:rPr>
      </w:pPr>
    </w:p>
    <w:p w:rsidR="008E5CAA" w:rsidRDefault="008E5CAA" w:rsidP="00817A86">
      <w:pPr>
        <w:spacing w:after="160" w:line="259" w:lineRule="auto"/>
        <w:rPr>
          <w:rFonts w:ascii="Arial" w:hAnsi="Arial" w:cs="Arial"/>
        </w:rPr>
      </w:pPr>
    </w:p>
    <w:p w:rsidR="008E5CAA" w:rsidRDefault="008E5CAA" w:rsidP="00817A86">
      <w:pPr>
        <w:spacing w:after="160" w:line="259" w:lineRule="auto"/>
        <w:rPr>
          <w:rFonts w:ascii="Arial" w:hAnsi="Arial" w:cs="Arial"/>
        </w:rPr>
      </w:pPr>
    </w:p>
    <w:p w:rsidR="008E5CAA" w:rsidRDefault="008E5CAA" w:rsidP="00817A86">
      <w:pPr>
        <w:spacing w:after="160" w:line="259" w:lineRule="auto"/>
        <w:rPr>
          <w:rFonts w:ascii="Arial" w:hAnsi="Arial" w:cs="Arial"/>
        </w:rPr>
      </w:pPr>
    </w:p>
    <w:p w:rsidR="00104D0F" w:rsidRDefault="00104D0F" w:rsidP="00817A86">
      <w:pPr>
        <w:spacing w:after="160" w:line="259" w:lineRule="auto"/>
        <w:rPr>
          <w:rFonts w:ascii="Arial" w:hAnsi="Arial" w:cs="Arial"/>
        </w:rPr>
      </w:pPr>
    </w:p>
    <w:p w:rsidR="008E5CAA" w:rsidRDefault="008E5CAA" w:rsidP="00817A86">
      <w:pPr>
        <w:spacing w:after="160" w:line="259" w:lineRule="auto"/>
        <w:rPr>
          <w:rFonts w:ascii="Arial" w:hAnsi="Arial" w:cs="Arial"/>
        </w:rPr>
      </w:pPr>
      <w:r w:rsidRPr="008E5CAA">
        <w:rPr>
          <w:rFonts w:ascii="Arial" w:hAnsi="Arial" w:cs="Arial"/>
          <w:b/>
          <w:color w:val="00B0F0"/>
        </w:rPr>
        <w:lastRenderedPageBreak/>
        <w:t>Graue Kerne in der Subst. alba</w:t>
      </w:r>
      <w:r w:rsidRPr="008E5CAA">
        <w:rPr>
          <w:rFonts w:ascii="Arial" w:hAnsi="Arial" w:cs="Arial"/>
          <w:color w:val="00B0F0"/>
        </w:rPr>
        <w:t xml:space="preserve"> </w:t>
      </w:r>
      <w:r>
        <w:rPr>
          <w:rFonts w:ascii="Arial" w:hAnsi="Arial" w:cs="Arial"/>
        </w:rPr>
        <w:t>(= Basalganglien)</w:t>
      </w:r>
    </w:p>
    <w:p w:rsidR="008E5CAA" w:rsidRDefault="008E5CAA" w:rsidP="008E5CAA">
      <w:pPr>
        <w:pStyle w:val="Listenabsatz"/>
        <w:numPr>
          <w:ilvl w:val="0"/>
          <w:numId w:val="16"/>
        </w:numPr>
        <w:rPr>
          <w:rFonts w:ascii="Arial" w:hAnsi="Arial" w:cs="Arial"/>
        </w:rPr>
      </w:pPr>
      <w:r>
        <w:rPr>
          <w:rFonts w:ascii="Arial" w:hAnsi="Arial" w:cs="Arial"/>
        </w:rPr>
        <w:t>graue Kerne sind Ansammlungen von Subst. grisea</w:t>
      </w:r>
    </w:p>
    <w:p w:rsidR="008E5CAA" w:rsidRPr="00B457FE" w:rsidRDefault="008E5CAA" w:rsidP="008E5CAA">
      <w:pPr>
        <w:pStyle w:val="Listenabsatz"/>
        <w:numPr>
          <w:ilvl w:val="0"/>
          <w:numId w:val="16"/>
        </w:numPr>
        <w:rPr>
          <w:rFonts w:ascii="Arial" w:hAnsi="Arial" w:cs="Arial"/>
          <w:b/>
        </w:rPr>
      </w:pPr>
      <w:r w:rsidRPr="00B457FE">
        <w:rPr>
          <w:rFonts w:ascii="Arial" w:hAnsi="Arial" w:cs="Arial"/>
          <w:b/>
          <w:highlight w:val="yellow"/>
        </w:rPr>
        <w:t>die wichtigsten sind:</w:t>
      </w:r>
    </w:p>
    <w:p w:rsidR="008E5CAA" w:rsidRDefault="008E5CAA" w:rsidP="008E5CAA">
      <w:pPr>
        <w:pStyle w:val="Listenabsatz"/>
        <w:numPr>
          <w:ilvl w:val="1"/>
          <w:numId w:val="16"/>
        </w:numPr>
        <w:rPr>
          <w:rFonts w:ascii="Arial" w:hAnsi="Arial" w:cs="Arial"/>
        </w:rPr>
      </w:pPr>
      <w:r>
        <w:rPr>
          <w:rFonts w:ascii="Arial" w:hAnsi="Arial" w:cs="Arial"/>
        </w:rPr>
        <w:t>Geschweifte Kern (= Nc. caudatus)</w:t>
      </w:r>
    </w:p>
    <w:p w:rsidR="008E5CAA" w:rsidRDefault="008E5CAA" w:rsidP="008E5CAA">
      <w:pPr>
        <w:pStyle w:val="Listenabsatz"/>
        <w:numPr>
          <w:ilvl w:val="1"/>
          <w:numId w:val="16"/>
        </w:numPr>
        <w:rPr>
          <w:rFonts w:ascii="Arial" w:hAnsi="Arial" w:cs="Arial"/>
        </w:rPr>
      </w:pPr>
      <w:r>
        <w:rPr>
          <w:rFonts w:ascii="Arial" w:hAnsi="Arial" w:cs="Arial"/>
        </w:rPr>
        <w:t>Linsenkern (= Nc. lentiformis)</w:t>
      </w:r>
    </w:p>
    <w:p w:rsidR="008E5CAA" w:rsidRPr="00B457FE" w:rsidRDefault="008E5CAA" w:rsidP="008E5CAA">
      <w:pPr>
        <w:pStyle w:val="Listenabsatz"/>
        <w:numPr>
          <w:ilvl w:val="2"/>
          <w:numId w:val="16"/>
        </w:numPr>
        <w:rPr>
          <w:rFonts w:ascii="Arial" w:hAnsi="Arial" w:cs="Arial"/>
          <w:b/>
        </w:rPr>
      </w:pPr>
      <w:r w:rsidRPr="00B457FE">
        <w:rPr>
          <w:rFonts w:ascii="Arial" w:hAnsi="Arial" w:cs="Arial"/>
          <w:b/>
          <w:highlight w:val="green"/>
        </w:rPr>
        <w:t>dieser besteht aus:</w:t>
      </w:r>
    </w:p>
    <w:p w:rsidR="008E5CAA" w:rsidRDefault="008E5CAA" w:rsidP="008E5CAA">
      <w:pPr>
        <w:pStyle w:val="Listenabsatz"/>
        <w:numPr>
          <w:ilvl w:val="3"/>
          <w:numId w:val="16"/>
        </w:numPr>
        <w:rPr>
          <w:rFonts w:ascii="Arial" w:hAnsi="Arial" w:cs="Arial"/>
        </w:rPr>
      </w:pPr>
      <w:r>
        <w:rPr>
          <w:rFonts w:ascii="Arial" w:hAnsi="Arial" w:cs="Arial"/>
        </w:rPr>
        <w:t>kugelförmigen Teil (= Globus pallidus) und</w:t>
      </w:r>
    </w:p>
    <w:p w:rsidR="008E5CAA" w:rsidRDefault="008E5CAA" w:rsidP="008E5CAA">
      <w:pPr>
        <w:pStyle w:val="Listenabsatz"/>
        <w:numPr>
          <w:ilvl w:val="3"/>
          <w:numId w:val="16"/>
        </w:numPr>
        <w:rPr>
          <w:rFonts w:ascii="Arial" w:hAnsi="Arial" w:cs="Arial"/>
        </w:rPr>
      </w:pPr>
      <w:r>
        <w:rPr>
          <w:rFonts w:ascii="Arial" w:hAnsi="Arial" w:cs="Arial"/>
        </w:rPr>
        <w:t>Mantelförmigen Teil (= Putamen)</w:t>
      </w:r>
    </w:p>
    <w:p w:rsidR="008E5CAA" w:rsidRDefault="008E5CAA" w:rsidP="008E5CAA">
      <w:pPr>
        <w:pStyle w:val="Listenabsatz"/>
        <w:numPr>
          <w:ilvl w:val="0"/>
          <w:numId w:val="16"/>
        </w:numPr>
        <w:rPr>
          <w:rFonts w:ascii="Arial" w:hAnsi="Arial" w:cs="Arial"/>
        </w:rPr>
      </w:pPr>
      <w:r>
        <w:rPr>
          <w:rFonts w:ascii="Arial" w:hAnsi="Arial" w:cs="Arial"/>
        </w:rPr>
        <w:t>diese beiden Basalganglien beeinflussen zusammen mit dem inneren Kern des Thalamus (= Nc. medialis thalami) die extrapyramidale Bahn (= EPB) in folgender Weise</w:t>
      </w:r>
    </w:p>
    <w:p w:rsidR="008E5CAA" w:rsidRDefault="008E5CAA" w:rsidP="008E5CAA">
      <w:pPr>
        <w:pStyle w:val="Listenabsatz"/>
        <w:numPr>
          <w:ilvl w:val="1"/>
          <w:numId w:val="16"/>
        </w:numPr>
        <w:rPr>
          <w:rFonts w:ascii="Arial" w:hAnsi="Arial" w:cs="Arial"/>
        </w:rPr>
      </w:pPr>
      <w:r>
        <w:rPr>
          <w:rFonts w:ascii="Arial" w:hAnsi="Arial" w:cs="Arial"/>
        </w:rPr>
        <w:t>Nc. caudatus und Putamen des Nc. lentiformis bilden das Stratum</w:t>
      </w:r>
    </w:p>
    <w:p w:rsidR="008E5CAA" w:rsidRDefault="008E5CAA" w:rsidP="008E5CAA">
      <w:pPr>
        <w:pStyle w:val="Listenabsatz"/>
        <w:numPr>
          <w:ilvl w:val="2"/>
          <w:numId w:val="16"/>
        </w:numPr>
        <w:rPr>
          <w:rFonts w:ascii="Arial" w:hAnsi="Arial" w:cs="Arial"/>
        </w:rPr>
      </w:pPr>
      <w:r>
        <w:rPr>
          <w:rFonts w:ascii="Arial" w:hAnsi="Arial" w:cs="Arial"/>
        </w:rPr>
        <w:t>dieses hemmt die EPB (verlangsamt sie)</w:t>
      </w:r>
    </w:p>
    <w:p w:rsidR="008E5CAA" w:rsidRDefault="008E5CAA" w:rsidP="008E5CAA">
      <w:pPr>
        <w:pStyle w:val="Listenabsatz"/>
        <w:numPr>
          <w:ilvl w:val="3"/>
          <w:numId w:val="16"/>
        </w:numPr>
        <w:rPr>
          <w:rFonts w:ascii="Arial" w:hAnsi="Arial" w:cs="Arial"/>
        </w:rPr>
      </w:pPr>
      <w:r>
        <w:rPr>
          <w:rFonts w:ascii="Arial" w:hAnsi="Arial" w:cs="Arial"/>
        </w:rPr>
        <w:t>bei Ausfall besteht Überbeweglichkeit (= Hyperkinese)</w:t>
      </w:r>
    </w:p>
    <w:p w:rsidR="008E5CAA" w:rsidRDefault="008E5CAA" w:rsidP="008E5CAA">
      <w:pPr>
        <w:pStyle w:val="Listenabsatz"/>
        <w:numPr>
          <w:ilvl w:val="1"/>
          <w:numId w:val="16"/>
        </w:numPr>
        <w:rPr>
          <w:rFonts w:ascii="Arial" w:hAnsi="Arial" w:cs="Arial"/>
        </w:rPr>
      </w:pPr>
      <w:r>
        <w:rPr>
          <w:rFonts w:ascii="Arial" w:hAnsi="Arial" w:cs="Arial"/>
        </w:rPr>
        <w:t>Globus pallidus vom Nc. lentiformis und Nc. medialis thalami bilden das Pallidum</w:t>
      </w:r>
    </w:p>
    <w:p w:rsidR="008E5CAA" w:rsidRDefault="008E5CAA" w:rsidP="008E5CAA">
      <w:pPr>
        <w:pStyle w:val="Listenabsatz"/>
        <w:numPr>
          <w:ilvl w:val="2"/>
          <w:numId w:val="16"/>
        </w:numPr>
        <w:rPr>
          <w:rFonts w:ascii="Arial" w:hAnsi="Arial" w:cs="Arial"/>
        </w:rPr>
      </w:pPr>
      <w:r>
        <w:rPr>
          <w:rFonts w:ascii="Arial" w:hAnsi="Arial" w:cs="Arial"/>
        </w:rPr>
        <w:t>dieses beschleunigt die EPB</w:t>
      </w:r>
    </w:p>
    <w:p w:rsidR="008E5CAA" w:rsidRDefault="008E5CAA" w:rsidP="008E5CAA">
      <w:pPr>
        <w:pStyle w:val="Listenabsatz"/>
        <w:numPr>
          <w:ilvl w:val="3"/>
          <w:numId w:val="16"/>
        </w:numPr>
        <w:rPr>
          <w:rFonts w:ascii="Arial" w:hAnsi="Arial" w:cs="Arial"/>
        </w:rPr>
      </w:pPr>
      <w:r>
        <w:rPr>
          <w:rFonts w:ascii="Arial" w:hAnsi="Arial" w:cs="Arial"/>
        </w:rPr>
        <w:t>bei Ausfall besteht Bewegungsarmut (= Hypokinese), z.B. M. Parkinson</w:t>
      </w:r>
    </w:p>
    <w:p w:rsidR="008E5CAA" w:rsidRDefault="008E5CAA" w:rsidP="008E5CAA">
      <w:pPr>
        <w:pStyle w:val="Listenabsatz"/>
        <w:numPr>
          <w:ilvl w:val="0"/>
          <w:numId w:val="16"/>
        </w:numPr>
        <w:rPr>
          <w:rFonts w:ascii="Arial" w:hAnsi="Arial" w:cs="Arial"/>
        </w:rPr>
      </w:pPr>
      <w:r>
        <w:rPr>
          <w:rFonts w:ascii="Arial" w:hAnsi="Arial" w:cs="Arial"/>
        </w:rPr>
        <w:t>durch die Anordnung der Basalganglien und des Thalamus entsteht in jeder Hemisphäre eine wichtige Struktur (= Capsula interna)</w:t>
      </w:r>
    </w:p>
    <w:p w:rsidR="008E5CAA" w:rsidRDefault="008E5CAA" w:rsidP="008E5CAA">
      <w:pPr>
        <w:pStyle w:val="Listenabsatz"/>
        <w:numPr>
          <w:ilvl w:val="1"/>
          <w:numId w:val="16"/>
        </w:numPr>
        <w:rPr>
          <w:rFonts w:ascii="Arial" w:hAnsi="Arial" w:cs="Arial"/>
        </w:rPr>
      </w:pPr>
      <w:r>
        <w:rPr>
          <w:rFonts w:ascii="Arial" w:hAnsi="Arial" w:cs="Arial"/>
        </w:rPr>
        <w:t>diese befindet sich zwischen dem Nc. caudatus und dem Thalamus auf der einen Seite der Hemisphäre  und dem Nc. lentiformis auf der anderen Seite der gleichen Hemisphäre</w:t>
      </w:r>
    </w:p>
    <w:p w:rsidR="008E5CAA" w:rsidRDefault="008E5CAA" w:rsidP="008E5CAA">
      <w:pPr>
        <w:pStyle w:val="Listenabsatz"/>
        <w:numPr>
          <w:ilvl w:val="0"/>
          <w:numId w:val="16"/>
        </w:numPr>
        <w:rPr>
          <w:rFonts w:ascii="Arial" w:hAnsi="Arial" w:cs="Arial"/>
        </w:rPr>
      </w:pPr>
      <w:r>
        <w:rPr>
          <w:rFonts w:ascii="Arial" w:hAnsi="Arial" w:cs="Arial"/>
        </w:rPr>
        <w:t>durch die Capsula interna ziehen die Pyramidenbahn, die EPB und die Bahnen der Oberflächensensibilität</w:t>
      </w:r>
    </w:p>
    <w:p w:rsidR="008F0F8B" w:rsidRDefault="008F0F8B" w:rsidP="00817A86">
      <w:pPr>
        <w:spacing w:after="160" w:line="259" w:lineRule="auto"/>
        <w:rPr>
          <w:rFonts w:ascii="Arial" w:hAnsi="Arial" w:cs="Arial"/>
        </w:rPr>
      </w:pPr>
    </w:p>
    <w:p w:rsidR="008E5CAA" w:rsidRDefault="008F0F8B" w:rsidP="00817A86">
      <w:pPr>
        <w:spacing w:after="160" w:line="259" w:lineRule="auto"/>
        <w:rPr>
          <w:rFonts w:ascii="Arial" w:hAnsi="Arial" w:cs="Arial"/>
        </w:rPr>
      </w:pPr>
      <w:r w:rsidRPr="008F0F8B">
        <w:rPr>
          <w:rFonts w:ascii="Arial" w:hAnsi="Arial" w:cs="Arial"/>
          <w:b/>
          <w:color w:val="CC00CC"/>
          <w:sz w:val="24"/>
          <w:szCs w:val="24"/>
        </w:rPr>
        <w:t>Zwischenhirn</w:t>
      </w:r>
      <w:r>
        <w:rPr>
          <w:rFonts w:ascii="Arial" w:hAnsi="Arial" w:cs="Arial"/>
        </w:rPr>
        <w:t xml:space="preserve"> (= Diencephalon)</w:t>
      </w:r>
    </w:p>
    <w:p w:rsidR="008F0F8B" w:rsidRDefault="008F0F8B" w:rsidP="008F0F8B">
      <w:pPr>
        <w:pStyle w:val="Listenabsatz"/>
        <w:numPr>
          <w:ilvl w:val="0"/>
          <w:numId w:val="17"/>
        </w:numPr>
        <w:spacing w:after="160" w:line="259" w:lineRule="auto"/>
        <w:rPr>
          <w:rFonts w:ascii="Arial" w:hAnsi="Arial" w:cs="Arial"/>
        </w:rPr>
      </w:pPr>
      <w:r>
        <w:rPr>
          <w:rFonts w:ascii="Arial" w:hAnsi="Arial" w:cs="Arial"/>
        </w:rPr>
        <w:t>dieses wird fast vollständig überlagert vom Cerebrum</w:t>
      </w:r>
    </w:p>
    <w:p w:rsidR="008F0F8B" w:rsidRDefault="008F0F8B" w:rsidP="008F0F8B">
      <w:pPr>
        <w:pStyle w:val="Listenabsatz"/>
        <w:numPr>
          <w:ilvl w:val="0"/>
          <w:numId w:val="17"/>
        </w:numPr>
        <w:spacing w:after="160" w:line="259" w:lineRule="auto"/>
        <w:rPr>
          <w:rFonts w:ascii="Arial" w:hAnsi="Arial" w:cs="Arial"/>
        </w:rPr>
      </w:pPr>
      <w:r>
        <w:rPr>
          <w:rFonts w:ascii="Arial" w:hAnsi="Arial" w:cs="Arial"/>
        </w:rPr>
        <w:t>an der Hirnbasis (= Basis cerebri) sind nur sichtbar das Sehnervenkreuz (= Chiasma opticum) und die Hypophyse</w:t>
      </w:r>
    </w:p>
    <w:p w:rsidR="008F0F8B" w:rsidRPr="00FB245E" w:rsidRDefault="008F0F8B" w:rsidP="008F0F8B">
      <w:pPr>
        <w:pStyle w:val="Listenabsatz"/>
        <w:numPr>
          <w:ilvl w:val="0"/>
          <w:numId w:val="17"/>
        </w:numPr>
        <w:spacing w:after="160" w:line="259" w:lineRule="auto"/>
        <w:rPr>
          <w:rFonts w:ascii="Arial" w:hAnsi="Arial" w:cs="Arial"/>
          <w:b/>
        </w:rPr>
      </w:pPr>
      <w:r w:rsidRPr="00FB245E">
        <w:rPr>
          <w:rFonts w:ascii="Arial" w:hAnsi="Arial" w:cs="Arial"/>
          <w:b/>
          <w:highlight w:val="yellow"/>
        </w:rPr>
        <w:t>das Diencephalon besteht aus 4 Anteilen:</w:t>
      </w:r>
    </w:p>
    <w:p w:rsidR="00E75932" w:rsidRPr="00A24525" w:rsidRDefault="00E75932" w:rsidP="00A24525">
      <w:pPr>
        <w:pStyle w:val="Listenabsatz"/>
        <w:numPr>
          <w:ilvl w:val="1"/>
          <w:numId w:val="17"/>
        </w:numPr>
        <w:spacing w:after="160" w:line="259" w:lineRule="auto"/>
        <w:rPr>
          <w:rFonts w:ascii="Arial" w:hAnsi="Arial" w:cs="Arial"/>
          <w:b/>
        </w:rPr>
      </w:pPr>
      <w:r w:rsidRPr="00A24525">
        <w:rPr>
          <w:rFonts w:ascii="Arial" w:hAnsi="Arial" w:cs="Arial"/>
          <w:b/>
          <w:color w:val="00B050"/>
        </w:rPr>
        <w:t>1. Thalamus</w:t>
      </w:r>
    </w:p>
    <w:p w:rsidR="00E75932" w:rsidRDefault="00E75932" w:rsidP="00A24525">
      <w:pPr>
        <w:pStyle w:val="Listenabsatz"/>
        <w:numPr>
          <w:ilvl w:val="2"/>
          <w:numId w:val="17"/>
        </w:numPr>
        <w:spacing w:after="160" w:line="259" w:lineRule="auto"/>
        <w:rPr>
          <w:rFonts w:ascii="Arial" w:hAnsi="Arial" w:cs="Arial"/>
        </w:rPr>
      </w:pPr>
      <w:r>
        <w:rPr>
          <w:rFonts w:ascii="Arial" w:hAnsi="Arial" w:cs="Arial"/>
        </w:rPr>
        <w:t>dieser liegt im Zentrum des Diencephalon und ist der größte Anteil</w:t>
      </w:r>
    </w:p>
    <w:p w:rsidR="00E75932" w:rsidRDefault="00E75932" w:rsidP="00A24525">
      <w:pPr>
        <w:pStyle w:val="Listenabsatz"/>
        <w:numPr>
          <w:ilvl w:val="2"/>
          <w:numId w:val="17"/>
        </w:numPr>
        <w:spacing w:after="160" w:line="259" w:lineRule="auto"/>
        <w:rPr>
          <w:rFonts w:ascii="Arial" w:hAnsi="Arial" w:cs="Arial"/>
        </w:rPr>
      </w:pPr>
      <w:r>
        <w:rPr>
          <w:rFonts w:ascii="Arial" w:hAnsi="Arial" w:cs="Arial"/>
        </w:rPr>
        <w:t>er hat die Form und Größe eines abgeflachten Hühnereis</w:t>
      </w:r>
    </w:p>
    <w:p w:rsidR="00E75932" w:rsidRDefault="00E75932" w:rsidP="00A24525">
      <w:pPr>
        <w:pStyle w:val="Listenabsatz"/>
        <w:numPr>
          <w:ilvl w:val="2"/>
          <w:numId w:val="17"/>
        </w:numPr>
        <w:spacing w:after="160" w:line="259" w:lineRule="auto"/>
        <w:rPr>
          <w:rFonts w:ascii="Arial" w:hAnsi="Arial" w:cs="Arial"/>
        </w:rPr>
      </w:pPr>
      <w:r>
        <w:rPr>
          <w:rFonts w:ascii="Arial" w:hAnsi="Arial" w:cs="Arial"/>
        </w:rPr>
        <w:t>die Thalami beider Hemisphären sind durch den Ventriculus tertius voneinander getrennt</w:t>
      </w:r>
    </w:p>
    <w:p w:rsidR="000636EE" w:rsidRDefault="000636EE" w:rsidP="00A24525">
      <w:pPr>
        <w:pStyle w:val="Listenabsatz"/>
        <w:numPr>
          <w:ilvl w:val="2"/>
          <w:numId w:val="17"/>
        </w:numPr>
        <w:spacing w:after="160" w:line="259" w:lineRule="auto"/>
        <w:rPr>
          <w:rFonts w:ascii="Arial" w:hAnsi="Arial" w:cs="Arial"/>
        </w:rPr>
      </w:pPr>
      <w:r>
        <w:rPr>
          <w:rFonts w:ascii="Arial" w:hAnsi="Arial" w:cs="Arial"/>
        </w:rPr>
        <w:t>der Thalamus besteht überwiegend aus Subst. grisea und diese ist in ca. 120 Kerne angeordnet</w:t>
      </w:r>
    </w:p>
    <w:p w:rsidR="00A24525" w:rsidRDefault="00A24525" w:rsidP="00A24525">
      <w:pPr>
        <w:pStyle w:val="Listenabsatz"/>
        <w:numPr>
          <w:ilvl w:val="2"/>
          <w:numId w:val="17"/>
        </w:numPr>
        <w:spacing w:after="160" w:line="259" w:lineRule="auto"/>
        <w:rPr>
          <w:rFonts w:ascii="Arial" w:hAnsi="Arial" w:cs="Arial"/>
        </w:rPr>
      </w:pPr>
      <w:r>
        <w:rPr>
          <w:rFonts w:ascii="Arial" w:hAnsi="Arial" w:cs="Arial"/>
        </w:rPr>
        <w:t>zwischen diesen Kernen ist eine dünne Schicht Subst. alba und über diese ist der Thalamus verbunden mit der Cortex cerebri, der EPB, dem Cerebellum und der Medulla spinalis</w:t>
      </w:r>
      <w:r>
        <w:rPr>
          <w:rFonts w:ascii="Arial" w:hAnsi="Arial" w:cs="Arial"/>
        </w:rPr>
        <w:br/>
      </w:r>
      <w:r>
        <w:rPr>
          <w:rFonts w:ascii="Arial" w:hAnsi="Arial" w:cs="Arial"/>
        </w:rPr>
        <w:br/>
      </w:r>
      <w:r>
        <w:rPr>
          <w:rFonts w:ascii="Arial" w:hAnsi="Arial" w:cs="Arial"/>
        </w:rPr>
        <w:br/>
      </w:r>
      <w:r>
        <w:rPr>
          <w:rFonts w:ascii="Arial" w:hAnsi="Arial" w:cs="Arial"/>
        </w:rPr>
        <w:br/>
      </w:r>
      <w:r>
        <w:rPr>
          <w:rFonts w:ascii="Arial" w:hAnsi="Arial" w:cs="Arial"/>
        </w:rPr>
        <w:br/>
      </w:r>
    </w:p>
    <w:p w:rsidR="00A24525" w:rsidRPr="00A24525" w:rsidRDefault="00A24525" w:rsidP="00A24525">
      <w:pPr>
        <w:pStyle w:val="Listenabsatz"/>
        <w:numPr>
          <w:ilvl w:val="2"/>
          <w:numId w:val="17"/>
        </w:numPr>
        <w:spacing w:after="160" w:line="259" w:lineRule="auto"/>
        <w:rPr>
          <w:rFonts w:ascii="Arial" w:hAnsi="Arial" w:cs="Arial"/>
          <w:b/>
        </w:rPr>
      </w:pPr>
      <w:r w:rsidRPr="00A24525">
        <w:rPr>
          <w:rFonts w:ascii="Arial" w:hAnsi="Arial" w:cs="Arial"/>
          <w:b/>
          <w:highlight w:val="green"/>
        </w:rPr>
        <w:lastRenderedPageBreak/>
        <w:t>es gibt:</w:t>
      </w:r>
    </w:p>
    <w:p w:rsidR="00A24525" w:rsidRPr="002D6B90" w:rsidRDefault="00A24525" w:rsidP="00A24525">
      <w:pPr>
        <w:pStyle w:val="Listenabsatz"/>
        <w:numPr>
          <w:ilvl w:val="3"/>
          <w:numId w:val="17"/>
        </w:numPr>
        <w:spacing w:after="160" w:line="259" w:lineRule="auto"/>
        <w:rPr>
          <w:rFonts w:ascii="Arial" w:hAnsi="Arial" w:cs="Arial"/>
          <w:b/>
        </w:rPr>
      </w:pPr>
      <w:r w:rsidRPr="002D6B90">
        <w:rPr>
          <w:rFonts w:ascii="Arial" w:hAnsi="Arial" w:cs="Arial"/>
          <w:b/>
          <w:color w:val="0070C0"/>
        </w:rPr>
        <w:t>a) Spezifische Thalamuskerne</w:t>
      </w:r>
    </w:p>
    <w:p w:rsidR="00A24525" w:rsidRDefault="00A24525" w:rsidP="00A24525">
      <w:pPr>
        <w:pStyle w:val="Listenabsatz"/>
        <w:numPr>
          <w:ilvl w:val="3"/>
          <w:numId w:val="17"/>
        </w:numPr>
        <w:spacing w:after="160" w:line="259" w:lineRule="auto"/>
        <w:rPr>
          <w:rFonts w:ascii="Arial" w:hAnsi="Arial" w:cs="Arial"/>
        </w:rPr>
      </w:pPr>
      <w:r>
        <w:rPr>
          <w:rFonts w:ascii="Arial" w:hAnsi="Arial" w:cs="Arial"/>
        </w:rPr>
        <w:t>diese sind vielfach mit der Cortex cerebri verbunden</w:t>
      </w:r>
    </w:p>
    <w:p w:rsidR="00A24525" w:rsidRDefault="00A24525" w:rsidP="00A24525">
      <w:pPr>
        <w:pStyle w:val="Listenabsatz"/>
        <w:numPr>
          <w:ilvl w:val="3"/>
          <w:numId w:val="17"/>
        </w:numPr>
        <w:spacing w:after="160" w:line="259" w:lineRule="auto"/>
        <w:rPr>
          <w:rFonts w:ascii="Arial" w:hAnsi="Arial" w:cs="Arial"/>
        </w:rPr>
      </w:pPr>
      <w:r w:rsidRPr="00387783">
        <w:rPr>
          <w:rFonts w:ascii="Arial" w:hAnsi="Arial" w:cs="Arial"/>
          <w:b/>
          <w:color w:val="E36C0A" w:themeColor="accent6" w:themeShade="BF"/>
        </w:rPr>
        <w:t>1. Nuclei anteriores thalami</w:t>
      </w:r>
      <w:r>
        <w:rPr>
          <w:rFonts w:ascii="Arial" w:hAnsi="Arial" w:cs="Arial"/>
        </w:rPr>
        <w:t xml:space="preserve"> (= vordere Thalamuskerne)</w:t>
      </w:r>
    </w:p>
    <w:p w:rsidR="00A24525" w:rsidRDefault="00A24525" w:rsidP="00A24525">
      <w:pPr>
        <w:pStyle w:val="Listenabsatz"/>
        <w:numPr>
          <w:ilvl w:val="4"/>
          <w:numId w:val="17"/>
        </w:numPr>
        <w:spacing w:after="160" w:line="259" w:lineRule="auto"/>
        <w:rPr>
          <w:rFonts w:ascii="Arial" w:hAnsi="Arial" w:cs="Arial"/>
        </w:rPr>
      </w:pPr>
      <w:r>
        <w:rPr>
          <w:rFonts w:ascii="Arial" w:hAnsi="Arial" w:cs="Arial"/>
        </w:rPr>
        <w:t>diese gehören zum Limbischen System und sind mit dem Hypothalamus verbunden</w:t>
      </w:r>
    </w:p>
    <w:p w:rsidR="00A24525" w:rsidRDefault="00A24525" w:rsidP="00A24525">
      <w:pPr>
        <w:pStyle w:val="Listenabsatz"/>
        <w:numPr>
          <w:ilvl w:val="4"/>
          <w:numId w:val="17"/>
        </w:numPr>
        <w:spacing w:after="160" w:line="259" w:lineRule="auto"/>
        <w:rPr>
          <w:rFonts w:ascii="Arial" w:hAnsi="Arial" w:cs="Arial"/>
        </w:rPr>
      </w:pPr>
      <w:r>
        <w:rPr>
          <w:rFonts w:ascii="Arial" w:hAnsi="Arial" w:cs="Arial"/>
        </w:rPr>
        <w:t>diese regulieren vegetative Funktionen, wie z.B. Veränderungen des Blutdrucks, der Atemfrequenz</w:t>
      </w:r>
    </w:p>
    <w:p w:rsidR="00A24525" w:rsidRDefault="00A24525" w:rsidP="00A24525">
      <w:pPr>
        <w:pStyle w:val="Listenabsatz"/>
        <w:numPr>
          <w:ilvl w:val="4"/>
          <w:numId w:val="17"/>
        </w:numPr>
        <w:spacing w:after="160" w:line="259" w:lineRule="auto"/>
        <w:rPr>
          <w:rFonts w:ascii="Arial" w:hAnsi="Arial" w:cs="Arial"/>
        </w:rPr>
      </w:pPr>
      <w:r>
        <w:rPr>
          <w:rFonts w:ascii="Arial" w:hAnsi="Arial" w:cs="Arial"/>
        </w:rPr>
        <w:t>sie regulieren Emotionen</w:t>
      </w:r>
    </w:p>
    <w:p w:rsidR="00A24525" w:rsidRDefault="00A24525" w:rsidP="00A24525">
      <w:pPr>
        <w:pStyle w:val="Listenabsatz"/>
        <w:numPr>
          <w:ilvl w:val="4"/>
          <w:numId w:val="17"/>
        </w:numPr>
        <w:spacing w:after="160" w:line="259" w:lineRule="auto"/>
        <w:rPr>
          <w:rFonts w:ascii="Arial" w:hAnsi="Arial" w:cs="Arial"/>
        </w:rPr>
      </w:pPr>
      <w:r>
        <w:rPr>
          <w:rFonts w:ascii="Arial" w:hAnsi="Arial" w:cs="Arial"/>
        </w:rPr>
        <w:t>da der Thalamus mit der EPB verbunden ist, bilden sie mit die Grundlage der psychosomatischen Erkrankungen und sie bilden die Grundlage des Kurzzeitgedächtnisses</w:t>
      </w:r>
    </w:p>
    <w:p w:rsidR="00A24525" w:rsidRDefault="00D32659" w:rsidP="00D32659">
      <w:pPr>
        <w:pStyle w:val="Listenabsatz"/>
        <w:numPr>
          <w:ilvl w:val="3"/>
          <w:numId w:val="17"/>
        </w:numPr>
        <w:spacing w:after="160" w:line="259" w:lineRule="auto"/>
        <w:rPr>
          <w:rFonts w:ascii="Arial" w:hAnsi="Arial" w:cs="Arial"/>
        </w:rPr>
      </w:pPr>
      <w:r w:rsidRPr="00D32659">
        <w:rPr>
          <w:rFonts w:ascii="Arial" w:hAnsi="Arial" w:cs="Arial"/>
          <w:b/>
          <w:color w:val="E36C0A" w:themeColor="accent6" w:themeShade="BF"/>
        </w:rPr>
        <w:t>2. Nc. medialis thalami</w:t>
      </w:r>
      <w:r>
        <w:rPr>
          <w:rFonts w:ascii="Arial" w:hAnsi="Arial" w:cs="Arial"/>
        </w:rPr>
        <w:t xml:space="preserve"> (= innere Thalamuskerne)</w:t>
      </w:r>
    </w:p>
    <w:p w:rsidR="00D32659" w:rsidRDefault="00D32659" w:rsidP="00D32659">
      <w:pPr>
        <w:pStyle w:val="Listenabsatz"/>
        <w:numPr>
          <w:ilvl w:val="4"/>
          <w:numId w:val="17"/>
        </w:numPr>
        <w:spacing w:after="160" w:line="259" w:lineRule="auto"/>
        <w:rPr>
          <w:rFonts w:ascii="Arial" w:hAnsi="Arial" w:cs="Arial"/>
        </w:rPr>
      </w:pPr>
      <w:r>
        <w:rPr>
          <w:rFonts w:ascii="Arial" w:hAnsi="Arial" w:cs="Arial"/>
        </w:rPr>
        <w:t>das sind Integrationskerne für somatische und viscerale Impulse</w:t>
      </w:r>
    </w:p>
    <w:p w:rsidR="00D32659" w:rsidRDefault="00D32659" w:rsidP="00D32659">
      <w:pPr>
        <w:pStyle w:val="Listenabsatz"/>
        <w:numPr>
          <w:ilvl w:val="4"/>
          <w:numId w:val="17"/>
        </w:numPr>
        <w:spacing w:after="160" w:line="259" w:lineRule="auto"/>
        <w:rPr>
          <w:rFonts w:ascii="Arial" w:hAnsi="Arial" w:cs="Arial"/>
        </w:rPr>
      </w:pPr>
      <w:r>
        <w:rPr>
          <w:rFonts w:ascii="Arial" w:hAnsi="Arial" w:cs="Arial"/>
        </w:rPr>
        <w:t>sie haben Verbindung zu anderen Abschnitten des Encephalon, z.B. zum Lobus frontalis und Lobus temporalis</w:t>
      </w:r>
    </w:p>
    <w:p w:rsidR="00D32659" w:rsidRDefault="00D32659" w:rsidP="00D32659">
      <w:pPr>
        <w:pStyle w:val="Listenabsatz"/>
        <w:numPr>
          <w:ilvl w:val="4"/>
          <w:numId w:val="17"/>
        </w:numPr>
        <w:spacing w:after="160" w:line="259" w:lineRule="auto"/>
        <w:rPr>
          <w:rFonts w:ascii="Arial" w:hAnsi="Arial" w:cs="Arial"/>
        </w:rPr>
      </w:pPr>
      <w:r>
        <w:rPr>
          <w:rFonts w:ascii="Arial" w:hAnsi="Arial" w:cs="Arial"/>
        </w:rPr>
        <w:t>ein Kern bildet mit dem Globus pallidus des Nc. lentiformis des Pallidum und dieses beschleunigt die EPB</w:t>
      </w:r>
    </w:p>
    <w:p w:rsidR="00D32659" w:rsidRDefault="00D32659" w:rsidP="00D32659">
      <w:pPr>
        <w:pStyle w:val="Listenabsatz"/>
        <w:numPr>
          <w:ilvl w:val="3"/>
          <w:numId w:val="17"/>
        </w:numPr>
        <w:spacing w:after="160" w:line="259" w:lineRule="auto"/>
        <w:rPr>
          <w:rFonts w:ascii="Arial" w:hAnsi="Arial" w:cs="Arial"/>
        </w:rPr>
      </w:pPr>
      <w:r w:rsidRPr="00D32659">
        <w:rPr>
          <w:rFonts w:ascii="Arial" w:hAnsi="Arial" w:cs="Arial"/>
          <w:b/>
          <w:color w:val="E36C0A" w:themeColor="accent6" w:themeShade="BF"/>
        </w:rPr>
        <w:t>3. Nc. laterales thalami</w:t>
      </w:r>
      <w:r>
        <w:rPr>
          <w:rFonts w:ascii="Arial" w:hAnsi="Arial" w:cs="Arial"/>
        </w:rPr>
        <w:t xml:space="preserve"> (= seitliche Thalamuskerne)</w:t>
      </w:r>
    </w:p>
    <w:p w:rsidR="00D32659" w:rsidRDefault="00D32659" w:rsidP="00D32659">
      <w:pPr>
        <w:pStyle w:val="Listenabsatz"/>
        <w:numPr>
          <w:ilvl w:val="4"/>
          <w:numId w:val="17"/>
        </w:numPr>
        <w:spacing w:after="160" w:line="259" w:lineRule="auto"/>
        <w:rPr>
          <w:rFonts w:ascii="Arial" w:hAnsi="Arial" w:cs="Arial"/>
        </w:rPr>
      </w:pPr>
      <w:r>
        <w:rPr>
          <w:rFonts w:ascii="Arial" w:hAnsi="Arial" w:cs="Arial"/>
        </w:rPr>
        <w:t>in diesem werden alle sensiblen Infos gesammelt</w:t>
      </w:r>
    </w:p>
    <w:p w:rsidR="00D32659" w:rsidRDefault="00D32659" w:rsidP="00D32659">
      <w:pPr>
        <w:pStyle w:val="Listenabsatz"/>
        <w:numPr>
          <w:ilvl w:val="4"/>
          <w:numId w:val="17"/>
        </w:numPr>
        <w:spacing w:after="160" w:line="259" w:lineRule="auto"/>
        <w:rPr>
          <w:rFonts w:ascii="Arial" w:hAnsi="Arial" w:cs="Arial"/>
        </w:rPr>
      </w:pPr>
      <w:r>
        <w:rPr>
          <w:rFonts w:ascii="Arial" w:hAnsi="Arial" w:cs="Arial"/>
        </w:rPr>
        <w:t>diese entscheiden, wann diese Infos in die Cortex cerebri weitergeleitet werden</w:t>
      </w:r>
    </w:p>
    <w:p w:rsidR="00D32659" w:rsidRDefault="00D32659" w:rsidP="00D32659">
      <w:pPr>
        <w:pStyle w:val="Listenabsatz"/>
        <w:numPr>
          <w:ilvl w:val="4"/>
          <w:numId w:val="17"/>
        </w:numPr>
        <w:spacing w:after="160" w:line="259" w:lineRule="auto"/>
        <w:rPr>
          <w:rFonts w:ascii="Arial" w:hAnsi="Arial" w:cs="Arial"/>
        </w:rPr>
      </w:pPr>
      <w:r>
        <w:rPr>
          <w:rFonts w:ascii="Arial" w:hAnsi="Arial" w:cs="Arial"/>
        </w:rPr>
        <w:t>deshalb ist der Thalamus das Tor zum Bewusstsein</w:t>
      </w:r>
    </w:p>
    <w:p w:rsidR="00D32659" w:rsidRDefault="00305C9E" w:rsidP="00305C9E">
      <w:pPr>
        <w:pStyle w:val="Listenabsatz"/>
        <w:numPr>
          <w:ilvl w:val="3"/>
          <w:numId w:val="17"/>
        </w:numPr>
        <w:spacing w:after="160" w:line="259" w:lineRule="auto"/>
        <w:rPr>
          <w:rFonts w:ascii="Arial" w:hAnsi="Arial" w:cs="Arial"/>
        </w:rPr>
      </w:pPr>
      <w:r w:rsidRPr="002D6B90">
        <w:rPr>
          <w:rFonts w:ascii="Arial" w:hAnsi="Arial" w:cs="Arial"/>
          <w:b/>
          <w:color w:val="E36C0A" w:themeColor="accent6" w:themeShade="BF"/>
        </w:rPr>
        <w:t>4. Nc. posteriores thalami</w:t>
      </w:r>
      <w:r>
        <w:rPr>
          <w:rFonts w:ascii="Arial" w:hAnsi="Arial" w:cs="Arial"/>
        </w:rPr>
        <w:t xml:space="preserve"> (= hintere Thalamuskerne)</w:t>
      </w:r>
    </w:p>
    <w:p w:rsidR="00305C9E" w:rsidRDefault="00305C9E" w:rsidP="00305C9E">
      <w:pPr>
        <w:pStyle w:val="Listenabsatz"/>
        <w:numPr>
          <w:ilvl w:val="4"/>
          <w:numId w:val="17"/>
        </w:numPr>
        <w:spacing w:after="160" w:line="259" w:lineRule="auto"/>
        <w:rPr>
          <w:rFonts w:ascii="Arial" w:hAnsi="Arial" w:cs="Arial"/>
        </w:rPr>
      </w:pPr>
      <w:r>
        <w:rPr>
          <w:rFonts w:ascii="Arial" w:hAnsi="Arial" w:cs="Arial"/>
        </w:rPr>
        <w:t>diese Kerne unterstützen das Erkennen von Symbolen</w:t>
      </w:r>
    </w:p>
    <w:p w:rsidR="00305C9E" w:rsidRPr="002D6B90" w:rsidRDefault="002D6B90" w:rsidP="002D6B90">
      <w:pPr>
        <w:pStyle w:val="Listenabsatz"/>
        <w:numPr>
          <w:ilvl w:val="2"/>
          <w:numId w:val="17"/>
        </w:numPr>
        <w:spacing w:after="160" w:line="259" w:lineRule="auto"/>
        <w:rPr>
          <w:rFonts w:ascii="Arial" w:hAnsi="Arial" w:cs="Arial"/>
          <w:b/>
        </w:rPr>
      </w:pPr>
      <w:r w:rsidRPr="002D6B90">
        <w:rPr>
          <w:rFonts w:ascii="Arial" w:hAnsi="Arial" w:cs="Arial"/>
          <w:b/>
          <w:color w:val="0070C0"/>
        </w:rPr>
        <w:t>b) Unspezifische Thalamuskerne</w:t>
      </w:r>
    </w:p>
    <w:p w:rsidR="002D6B90" w:rsidRDefault="002D6B90" w:rsidP="002D6B90">
      <w:pPr>
        <w:pStyle w:val="Listenabsatz"/>
        <w:numPr>
          <w:ilvl w:val="3"/>
          <w:numId w:val="17"/>
        </w:numPr>
        <w:spacing w:after="160" w:line="259" w:lineRule="auto"/>
        <w:rPr>
          <w:rFonts w:ascii="Arial" w:hAnsi="Arial" w:cs="Arial"/>
        </w:rPr>
      </w:pPr>
      <w:r>
        <w:rPr>
          <w:rFonts w:ascii="Arial" w:hAnsi="Arial" w:cs="Arial"/>
        </w:rPr>
        <w:t>diese sind nicht mit der Cortex cerebri verbunden</w:t>
      </w:r>
    </w:p>
    <w:p w:rsidR="002D6B90" w:rsidRDefault="002D6B90" w:rsidP="002D6B90">
      <w:pPr>
        <w:pStyle w:val="Listenabsatz"/>
        <w:numPr>
          <w:ilvl w:val="3"/>
          <w:numId w:val="17"/>
        </w:numPr>
        <w:spacing w:after="160" w:line="259" w:lineRule="auto"/>
        <w:rPr>
          <w:rFonts w:ascii="Arial" w:hAnsi="Arial" w:cs="Arial"/>
        </w:rPr>
      </w:pPr>
      <w:r>
        <w:rPr>
          <w:rFonts w:ascii="Arial" w:hAnsi="Arial" w:cs="Arial"/>
        </w:rPr>
        <w:t>es sind die Umschaltstelle für die Sehbahnen</w:t>
      </w:r>
    </w:p>
    <w:p w:rsidR="002D6B90" w:rsidRPr="002D6B90" w:rsidRDefault="002D6B90" w:rsidP="002D6B90">
      <w:pPr>
        <w:pStyle w:val="Listenabsatz"/>
        <w:numPr>
          <w:ilvl w:val="2"/>
          <w:numId w:val="17"/>
        </w:numPr>
        <w:spacing w:after="160" w:line="259" w:lineRule="auto"/>
        <w:rPr>
          <w:rFonts w:ascii="Arial" w:hAnsi="Arial" w:cs="Arial"/>
          <w:b/>
        </w:rPr>
      </w:pPr>
      <w:r w:rsidRPr="002D6B90">
        <w:rPr>
          <w:rFonts w:ascii="Arial" w:hAnsi="Arial" w:cs="Arial"/>
          <w:b/>
          <w:color w:val="0070C0"/>
        </w:rPr>
        <w:t>c) unter dem Thalamus liegt der Nc. subthalamicus</w:t>
      </w:r>
    </w:p>
    <w:p w:rsidR="002D6B90" w:rsidRDefault="002D6B90" w:rsidP="002D6B90">
      <w:pPr>
        <w:pStyle w:val="Listenabsatz"/>
        <w:numPr>
          <w:ilvl w:val="3"/>
          <w:numId w:val="17"/>
        </w:numPr>
        <w:spacing w:after="160" w:line="259" w:lineRule="auto"/>
        <w:rPr>
          <w:rFonts w:ascii="Arial" w:hAnsi="Arial" w:cs="Arial"/>
        </w:rPr>
      </w:pPr>
      <w:r>
        <w:rPr>
          <w:rFonts w:ascii="Arial" w:hAnsi="Arial" w:cs="Arial"/>
        </w:rPr>
        <w:t>dieser liegt unter dem Thalamus</w:t>
      </w:r>
    </w:p>
    <w:p w:rsidR="002D6B90" w:rsidRDefault="002D6B90" w:rsidP="002D6B90">
      <w:pPr>
        <w:pStyle w:val="Listenabsatz"/>
        <w:numPr>
          <w:ilvl w:val="3"/>
          <w:numId w:val="17"/>
        </w:numPr>
        <w:spacing w:after="160" w:line="259" w:lineRule="auto"/>
        <w:rPr>
          <w:rFonts w:ascii="Arial" w:hAnsi="Arial" w:cs="Arial"/>
        </w:rPr>
      </w:pPr>
      <w:r>
        <w:rPr>
          <w:rFonts w:ascii="Arial" w:hAnsi="Arial" w:cs="Arial"/>
        </w:rPr>
        <w:t>dieser Kern arbeitet mit der schwarzen Substanz (= Subst. nigra) im Mittelhirn (= Mesencephalon) zusammen</w:t>
      </w:r>
    </w:p>
    <w:p w:rsidR="002D6B90" w:rsidRPr="00FB245E" w:rsidRDefault="00FB245E" w:rsidP="00FB245E">
      <w:pPr>
        <w:pStyle w:val="Listenabsatz"/>
        <w:numPr>
          <w:ilvl w:val="1"/>
          <w:numId w:val="17"/>
        </w:numPr>
        <w:spacing w:after="160" w:line="259" w:lineRule="auto"/>
        <w:rPr>
          <w:rFonts w:ascii="Arial" w:hAnsi="Arial" w:cs="Arial"/>
          <w:b/>
        </w:rPr>
      </w:pPr>
      <w:r w:rsidRPr="00FB245E">
        <w:rPr>
          <w:rFonts w:ascii="Arial" w:hAnsi="Arial" w:cs="Arial"/>
          <w:b/>
          <w:color w:val="00B050"/>
        </w:rPr>
        <w:t>2. Hypothalamus</w:t>
      </w:r>
    </w:p>
    <w:p w:rsidR="00FB245E" w:rsidRDefault="00FB245E" w:rsidP="00FB245E">
      <w:pPr>
        <w:pStyle w:val="Listenabsatz"/>
        <w:numPr>
          <w:ilvl w:val="2"/>
          <w:numId w:val="17"/>
        </w:numPr>
        <w:spacing w:after="160" w:line="259" w:lineRule="auto"/>
        <w:rPr>
          <w:rFonts w:ascii="Arial" w:hAnsi="Arial" w:cs="Arial"/>
        </w:rPr>
      </w:pPr>
      <w:r>
        <w:rPr>
          <w:rFonts w:ascii="Arial" w:hAnsi="Arial" w:cs="Arial"/>
        </w:rPr>
        <w:t>dieser liegt unter dem Thalamus</w:t>
      </w:r>
    </w:p>
    <w:p w:rsidR="00FB245E" w:rsidRDefault="00FB245E" w:rsidP="00FB245E">
      <w:pPr>
        <w:pStyle w:val="Listenabsatz"/>
        <w:numPr>
          <w:ilvl w:val="2"/>
          <w:numId w:val="17"/>
        </w:numPr>
        <w:spacing w:after="160" w:line="259" w:lineRule="auto"/>
        <w:rPr>
          <w:rFonts w:ascii="Arial" w:hAnsi="Arial" w:cs="Arial"/>
        </w:rPr>
      </w:pPr>
      <w:r>
        <w:rPr>
          <w:rFonts w:ascii="Arial" w:hAnsi="Arial" w:cs="Arial"/>
        </w:rPr>
        <w:t>er ist über Nervenfasern mit der Hypophyse verbunden</w:t>
      </w:r>
    </w:p>
    <w:p w:rsidR="00FB245E" w:rsidRDefault="00FB245E" w:rsidP="00FB245E">
      <w:pPr>
        <w:pStyle w:val="Listenabsatz"/>
        <w:numPr>
          <w:ilvl w:val="2"/>
          <w:numId w:val="17"/>
        </w:numPr>
        <w:spacing w:after="160" w:line="259" w:lineRule="auto"/>
        <w:rPr>
          <w:rFonts w:ascii="Arial" w:hAnsi="Arial" w:cs="Arial"/>
        </w:rPr>
      </w:pPr>
      <w:r w:rsidRPr="00FB245E">
        <w:rPr>
          <w:rFonts w:ascii="Arial" w:hAnsi="Arial" w:cs="Arial"/>
          <w:b/>
          <w:highlight w:val="cyan"/>
        </w:rPr>
        <w:t>in diesem liegen Nervenkerne:</w:t>
      </w:r>
    </w:p>
    <w:p w:rsidR="00FB245E" w:rsidRPr="00305607" w:rsidRDefault="00FB245E" w:rsidP="00305607">
      <w:pPr>
        <w:pStyle w:val="Listenabsatz"/>
        <w:numPr>
          <w:ilvl w:val="3"/>
          <w:numId w:val="17"/>
        </w:numPr>
        <w:spacing w:after="160" w:line="259" w:lineRule="auto"/>
        <w:rPr>
          <w:rFonts w:ascii="Arial" w:hAnsi="Arial" w:cs="Arial"/>
          <w:b/>
        </w:rPr>
      </w:pPr>
      <w:r w:rsidRPr="00305607">
        <w:rPr>
          <w:rFonts w:ascii="Arial" w:hAnsi="Arial" w:cs="Arial"/>
          <w:b/>
          <w:color w:val="9900FF"/>
        </w:rPr>
        <w:t>a) Nc. supraopticus</w:t>
      </w:r>
    </w:p>
    <w:p w:rsidR="00FB245E" w:rsidRDefault="00305607" w:rsidP="00305607">
      <w:pPr>
        <w:pStyle w:val="Listenabsatz"/>
        <w:numPr>
          <w:ilvl w:val="4"/>
          <w:numId w:val="17"/>
        </w:numPr>
        <w:spacing w:after="160" w:line="259" w:lineRule="auto"/>
        <w:rPr>
          <w:rFonts w:ascii="Arial" w:hAnsi="Arial" w:cs="Arial"/>
        </w:rPr>
      </w:pPr>
      <w:r>
        <w:rPr>
          <w:rFonts w:ascii="Arial" w:hAnsi="Arial" w:cs="Arial"/>
        </w:rPr>
        <w:t>dieser liegt oberhalb der Sehnervenkreuzung (= Chiasma opticum)</w:t>
      </w:r>
    </w:p>
    <w:p w:rsidR="00305607" w:rsidRPr="00305607" w:rsidRDefault="00305607" w:rsidP="00305607">
      <w:pPr>
        <w:pStyle w:val="Listenabsatz"/>
        <w:numPr>
          <w:ilvl w:val="3"/>
          <w:numId w:val="17"/>
        </w:numPr>
        <w:spacing w:after="160" w:line="259" w:lineRule="auto"/>
        <w:rPr>
          <w:rFonts w:ascii="Arial" w:hAnsi="Arial" w:cs="Arial"/>
          <w:b/>
        </w:rPr>
      </w:pPr>
      <w:r w:rsidRPr="00305607">
        <w:rPr>
          <w:rFonts w:ascii="Arial" w:hAnsi="Arial" w:cs="Arial"/>
          <w:b/>
          <w:color w:val="9900FF"/>
        </w:rPr>
        <w:t>b) Nc. paraventricularis</w:t>
      </w:r>
    </w:p>
    <w:p w:rsidR="00305607" w:rsidRDefault="00305607" w:rsidP="00305607">
      <w:pPr>
        <w:pStyle w:val="Listenabsatz"/>
        <w:numPr>
          <w:ilvl w:val="4"/>
          <w:numId w:val="17"/>
        </w:numPr>
        <w:spacing w:after="160" w:line="259" w:lineRule="auto"/>
        <w:rPr>
          <w:rFonts w:ascii="Arial" w:hAnsi="Arial" w:cs="Arial"/>
        </w:rPr>
      </w:pPr>
      <w:r>
        <w:rPr>
          <w:rFonts w:ascii="Arial" w:hAnsi="Arial" w:cs="Arial"/>
        </w:rPr>
        <w:t>dieser liegt neben dem Ventriculus tertius</w:t>
      </w:r>
    </w:p>
    <w:p w:rsidR="00305607" w:rsidRDefault="00305607" w:rsidP="00305607">
      <w:pPr>
        <w:pStyle w:val="Listenabsatz"/>
        <w:numPr>
          <w:ilvl w:val="4"/>
          <w:numId w:val="17"/>
        </w:numPr>
        <w:spacing w:after="160" w:line="259" w:lineRule="auto"/>
        <w:rPr>
          <w:rFonts w:ascii="Arial" w:hAnsi="Arial" w:cs="Arial"/>
        </w:rPr>
      </w:pPr>
      <w:r>
        <w:rPr>
          <w:rFonts w:ascii="Arial" w:hAnsi="Arial" w:cs="Arial"/>
        </w:rPr>
        <w:t>diese beiden Kerne bilden das Hormon Vasopressin, dieses heißt auch ADH</w:t>
      </w:r>
    </w:p>
    <w:p w:rsidR="00305607" w:rsidRDefault="00305607" w:rsidP="00305607">
      <w:pPr>
        <w:pStyle w:val="Listenabsatz"/>
        <w:numPr>
          <w:ilvl w:val="4"/>
          <w:numId w:val="17"/>
        </w:numPr>
        <w:spacing w:after="160" w:line="259" w:lineRule="auto"/>
        <w:rPr>
          <w:rFonts w:ascii="Arial" w:hAnsi="Arial" w:cs="Arial"/>
        </w:rPr>
      </w:pPr>
      <w:r>
        <w:rPr>
          <w:rFonts w:ascii="Arial" w:hAnsi="Arial" w:cs="Arial"/>
        </w:rPr>
        <w:t>dieses Hormon gelangt in die Hypophyse, wird dort gespeichert und bei Bedarf an den Blutkreislauf abgegeben</w:t>
      </w:r>
    </w:p>
    <w:p w:rsidR="00305607" w:rsidRDefault="00305607" w:rsidP="00305607">
      <w:pPr>
        <w:pStyle w:val="Listenabsatz"/>
        <w:numPr>
          <w:ilvl w:val="4"/>
          <w:numId w:val="17"/>
        </w:numPr>
        <w:spacing w:after="160" w:line="259" w:lineRule="auto"/>
        <w:rPr>
          <w:rFonts w:ascii="Arial" w:hAnsi="Arial" w:cs="Arial"/>
        </w:rPr>
      </w:pPr>
      <w:r>
        <w:rPr>
          <w:rFonts w:ascii="Arial" w:hAnsi="Arial" w:cs="Arial"/>
        </w:rPr>
        <w:lastRenderedPageBreak/>
        <w:t>dieses Hormon verengt die Blutgefäße und dadurch kommt es zum Blutdruckanstieg</w:t>
      </w:r>
    </w:p>
    <w:p w:rsidR="00305607" w:rsidRDefault="00305607" w:rsidP="00305607">
      <w:pPr>
        <w:pStyle w:val="Listenabsatz"/>
        <w:numPr>
          <w:ilvl w:val="4"/>
          <w:numId w:val="17"/>
        </w:numPr>
        <w:spacing w:after="160" w:line="259" w:lineRule="auto"/>
        <w:rPr>
          <w:rFonts w:ascii="Arial" w:hAnsi="Arial" w:cs="Arial"/>
        </w:rPr>
      </w:pPr>
      <w:r>
        <w:rPr>
          <w:rFonts w:ascii="Arial" w:hAnsi="Arial" w:cs="Arial"/>
        </w:rPr>
        <w:t xml:space="preserve">ADH (= Antidiuretisches Hormon) </w:t>
      </w:r>
      <w:r w:rsidRPr="00305607">
        <w:rPr>
          <w:rFonts w:ascii="Arial" w:hAnsi="Arial" w:cs="Arial"/>
        </w:rPr>
        <w:sym w:font="Wingdings" w:char="F0E0"/>
      </w:r>
      <w:r>
        <w:rPr>
          <w:rFonts w:ascii="Arial" w:hAnsi="Arial" w:cs="Arial"/>
        </w:rPr>
        <w:t xml:space="preserve"> Diurese (= Harnflut)</w:t>
      </w:r>
    </w:p>
    <w:p w:rsidR="00305607" w:rsidRDefault="00305607" w:rsidP="00305607">
      <w:pPr>
        <w:pStyle w:val="Listenabsatz"/>
        <w:numPr>
          <w:ilvl w:val="5"/>
          <w:numId w:val="17"/>
        </w:numPr>
        <w:spacing w:after="160" w:line="259" w:lineRule="auto"/>
        <w:rPr>
          <w:rFonts w:ascii="Arial" w:hAnsi="Arial" w:cs="Arial"/>
        </w:rPr>
      </w:pPr>
      <w:r>
        <w:rPr>
          <w:rFonts w:ascii="Arial" w:hAnsi="Arial" w:cs="Arial"/>
        </w:rPr>
        <w:t>dieses Hormon reguliert die 3. Stufe der Harnbildung</w:t>
      </w:r>
    </w:p>
    <w:p w:rsidR="00305607" w:rsidRDefault="00305607" w:rsidP="00305607">
      <w:pPr>
        <w:pStyle w:val="Listenabsatz"/>
        <w:numPr>
          <w:ilvl w:val="4"/>
          <w:numId w:val="17"/>
        </w:numPr>
        <w:spacing w:after="160" w:line="259" w:lineRule="auto"/>
        <w:rPr>
          <w:rFonts w:ascii="Arial" w:hAnsi="Arial" w:cs="Arial"/>
        </w:rPr>
      </w:pPr>
      <w:r>
        <w:rPr>
          <w:rFonts w:ascii="Arial" w:hAnsi="Arial" w:cs="Arial"/>
        </w:rPr>
        <w:t>diese beiden Kerne bilden das Hormon Oxytocin</w:t>
      </w:r>
    </w:p>
    <w:p w:rsidR="00305607" w:rsidRDefault="00305607" w:rsidP="00305607">
      <w:pPr>
        <w:pStyle w:val="Listenabsatz"/>
        <w:numPr>
          <w:ilvl w:val="4"/>
          <w:numId w:val="17"/>
        </w:numPr>
        <w:spacing w:after="160" w:line="259" w:lineRule="auto"/>
        <w:rPr>
          <w:rFonts w:ascii="Arial" w:hAnsi="Arial" w:cs="Arial"/>
        </w:rPr>
      </w:pPr>
      <w:r>
        <w:rPr>
          <w:rFonts w:ascii="Arial" w:hAnsi="Arial" w:cs="Arial"/>
        </w:rPr>
        <w:t>dieses unterstützt die Geburt und bewirkt den Milcheinfluss in die Brustdrüse</w:t>
      </w:r>
    </w:p>
    <w:p w:rsidR="00305607" w:rsidRPr="00C62916" w:rsidRDefault="00C62916" w:rsidP="00C62916">
      <w:pPr>
        <w:pStyle w:val="Listenabsatz"/>
        <w:numPr>
          <w:ilvl w:val="3"/>
          <w:numId w:val="17"/>
        </w:numPr>
        <w:spacing w:after="160" w:line="259" w:lineRule="auto"/>
        <w:rPr>
          <w:rFonts w:ascii="Arial" w:hAnsi="Arial" w:cs="Arial"/>
          <w:b/>
        </w:rPr>
      </w:pPr>
      <w:r w:rsidRPr="00C62916">
        <w:rPr>
          <w:rFonts w:ascii="Arial" w:hAnsi="Arial" w:cs="Arial"/>
          <w:b/>
          <w:color w:val="9900FF"/>
        </w:rPr>
        <w:t>c) Vegetative Nervenkerne</w:t>
      </w:r>
    </w:p>
    <w:p w:rsidR="00C62916" w:rsidRDefault="00C62916" w:rsidP="00C62916">
      <w:pPr>
        <w:pStyle w:val="Listenabsatz"/>
        <w:numPr>
          <w:ilvl w:val="4"/>
          <w:numId w:val="17"/>
        </w:numPr>
        <w:spacing w:after="160" w:line="259" w:lineRule="auto"/>
        <w:rPr>
          <w:rFonts w:ascii="Arial" w:hAnsi="Arial" w:cs="Arial"/>
        </w:rPr>
      </w:pPr>
      <w:r>
        <w:rPr>
          <w:rFonts w:ascii="Arial" w:hAnsi="Arial" w:cs="Arial"/>
        </w:rPr>
        <w:t>diese sind über Nervenfasern mit dem Sympathikus und Parasympathikus verbunden</w:t>
      </w:r>
    </w:p>
    <w:p w:rsidR="00C62916" w:rsidRDefault="00C62916" w:rsidP="00C62916">
      <w:pPr>
        <w:pStyle w:val="Listenabsatz"/>
        <w:numPr>
          <w:ilvl w:val="4"/>
          <w:numId w:val="17"/>
        </w:numPr>
        <w:spacing w:after="160" w:line="259" w:lineRule="auto"/>
        <w:rPr>
          <w:rFonts w:ascii="Arial" w:hAnsi="Arial" w:cs="Arial"/>
        </w:rPr>
      </w:pPr>
      <w:r>
        <w:rPr>
          <w:rFonts w:ascii="Arial" w:hAnsi="Arial" w:cs="Arial"/>
        </w:rPr>
        <w:t>somit ist der Hypothalamus das übergeordnete Regelzentrum des vegetativen NS</w:t>
      </w:r>
    </w:p>
    <w:p w:rsidR="00C62916" w:rsidRPr="00C62916" w:rsidRDefault="00C62916" w:rsidP="00C62916">
      <w:pPr>
        <w:pStyle w:val="Listenabsatz"/>
        <w:numPr>
          <w:ilvl w:val="4"/>
          <w:numId w:val="17"/>
        </w:numPr>
        <w:spacing w:after="160" w:line="259" w:lineRule="auto"/>
        <w:rPr>
          <w:rFonts w:ascii="Arial" w:hAnsi="Arial" w:cs="Arial"/>
          <w:b/>
        </w:rPr>
      </w:pPr>
      <w:r w:rsidRPr="00C62916">
        <w:rPr>
          <w:rFonts w:ascii="Arial" w:hAnsi="Arial" w:cs="Arial"/>
          <w:b/>
          <w:highlight w:val="green"/>
        </w:rPr>
        <w:t>diese Kerne regulieren:</w:t>
      </w:r>
    </w:p>
    <w:p w:rsidR="00C62916" w:rsidRDefault="00C62916" w:rsidP="00C62916">
      <w:pPr>
        <w:pStyle w:val="Listenabsatz"/>
        <w:numPr>
          <w:ilvl w:val="5"/>
          <w:numId w:val="17"/>
        </w:numPr>
        <w:spacing w:after="160" w:line="259" w:lineRule="auto"/>
        <w:rPr>
          <w:rFonts w:ascii="Arial" w:hAnsi="Arial" w:cs="Arial"/>
        </w:rPr>
      </w:pPr>
      <w:r>
        <w:rPr>
          <w:rFonts w:ascii="Arial" w:hAnsi="Arial" w:cs="Arial"/>
        </w:rPr>
        <w:t xml:space="preserve">den Wasser- und Elektrolythaushalt </w:t>
      </w:r>
      <w:r w:rsidRPr="00C62916">
        <w:rPr>
          <w:rFonts w:ascii="Arial" w:hAnsi="Arial" w:cs="Arial"/>
        </w:rPr>
        <w:sym w:font="Wingdings" w:char="F0E0"/>
      </w:r>
      <w:r>
        <w:rPr>
          <w:rFonts w:ascii="Arial" w:hAnsi="Arial" w:cs="Arial"/>
        </w:rPr>
        <w:t xml:space="preserve"> hier liegt das Durstzentrum</w:t>
      </w:r>
    </w:p>
    <w:p w:rsidR="00C62916" w:rsidRDefault="00C62916" w:rsidP="00C62916">
      <w:pPr>
        <w:pStyle w:val="Listenabsatz"/>
        <w:numPr>
          <w:ilvl w:val="5"/>
          <w:numId w:val="17"/>
        </w:numPr>
        <w:spacing w:after="160" w:line="259" w:lineRule="auto"/>
        <w:rPr>
          <w:rFonts w:ascii="Arial" w:hAnsi="Arial" w:cs="Arial"/>
        </w:rPr>
      </w:pPr>
      <w:r>
        <w:rPr>
          <w:rFonts w:ascii="Arial" w:hAnsi="Arial" w:cs="Arial"/>
        </w:rPr>
        <w:t xml:space="preserve">den Kohlenhydrat- und Fettstoffwechsel </w:t>
      </w:r>
      <w:r w:rsidRPr="00C62916">
        <w:rPr>
          <w:rFonts w:ascii="Arial" w:hAnsi="Arial" w:cs="Arial"/>
        </w:rPr>
        <w:sym w:font="Wingdings" w:char="F0E0"/>
      </w:r>
      <w:r>
        <w:rPr>
          <w:rFonts w:ascii="Arial" w:hAnsi="Arial" w:cs="Arial"/>
        </w:rPr>
        <w:t xml:space="preserve"> hier liegt das Hungerzentrum</w:t>
      </w:r>
    </w:p>
    <w:p w:rsidR="00C62916" w:rsidRDefault="00C62916" w:rsidP="00C62916">
      <w:pPr>
        <w:pStyle w:val="Listenabsatz"/>
        <w:numPr>
          <w:ilvl w:val="5"/>
          <w:numId w:val="17"/>
        </w:numPr>
        <w:spacing w:after="160" w:line="259" w:lineRule="auto"/>
        <w:rPr>
          <w:rFonts w:ascii="Arial" w:hAnsi="Arial" w:cs="Arial"/>
        </w:rPr>
      </w:pPr>
      <w:r>
        <w:rPr>
          <w:rFonts w:ascii="Arial" w:hAnsi="Arial" w:cs="Arial"/>
        </w:rPr>
        <w:t>die Abwehrmechanismen</w:t>
      </w:r>
    </w:p>
    <w:p w:rsidR="00C62916" w:rsidRDefault="00C62916" w:rsidP="00C62916">
      <w:pPr>
        <w:pStyle w:val="Listenabsatz"/>
        <w:numPr>
          <w:ilvl w:val="5"/>
          <w:numId w:val="17"/>
        </w:numPr>
        <w:spacing w:after="160" w:line="259" w:lineRule="auto"/>
        <w:rPr>
          <w:rFonts w:ascii="Arial" w:hAnsi="Arial" w:cs="Arial"/>
        </w:rPr>
      </w:pPr>
      <w:r>
        <w:rPr>
          <w:rFonts w:ascii="Arial" w:hAnsi="Arial" w:cs="Arial"/>
        </w:rPr>
        <w:t>die Vasomotorik</w:t>
      </w:r>
    </w:p>
    <w:p w:rsidR="00C62916" w:rsidRDefault="00C62916" w:rsidP="00C62916">
      <w:pPr>
        <w:pStyle w:val="Listenabsatz"/>
        <w:numPr>
          <w:ilvl w:val="5"/>
          <w:numId w:val="17"/>
        </w:numPr>
        <w:spacing w:after="160" w:line="259" w:lineRule="auto"/>
        <w:rPr>
          <w:rFonts w:ascii="Arial" w:hAnsi="Arial" w:cs="Arial"/>
        </w:rPr>
      </w:pPr>
      <w:r>
        <w:rPr>
          <w:rFonts w:ascii="Arial" w:hAnsi="Arial" w:cs="Arial"/>
        </w:rPr>
        <w:t>die Stimmungen</w:t>
      </w:r>
    </w:p>
    <w:p w:rsidR="00C62916" w:rsidRDefault="00C62916" w:rsidP="00C62916">
      <w:pPr>
        <w:pStyle w:val="Listenabsatz"/>
        <w:numPr>
          <w:ilvl w:val="5"/>
          <w:numId w:val="17"/>
        </w:numPr>
        <w:spacing w:after="160" w:line="259" w:lineRule="auto"/>
        <w:rPr>
          <w:rFonts w:ascii="Arial" w:hAnsi="Arial" w:cs="Arial"/>
        </w:rPr>
      </w:pPr>
      <w:r>
        <w:rPr>
          <w:rFonts w:ascii="Arial" w:hAnsi="Arial" w:cs="Arial"/>
        </w:rPr>
        <w:t>die Wärmeregulation und ein Kern bildet das Brechzentrum</w:t>
      </w:r>
    </w:p>
    <w:p w:rsidR="00C62916" w:rsidRPr="00764E91" w:rsidRDefault="00764E91" w:rsidP="00764E91">
      <w:pPr>
        <w:pStyle w:val="Listenabsatz"/>
        <w:numPr>
          <w:ilvl w:val="1"/>
          <w:numId w:val="17"/>
        </w:numPr>
        <w:spacing w:after="160" w:line="259" w:lineRule="auto"/>
        <w:rPr>
          <w:rFonts w:ascii="Arial" w:hAnsi="Arial" w:cs="Arial"/>
          <w:b/>
        </w:rPr>
      </w:pPr>
      <w:r w:rsidRPr="00764E91">
        <w:rPr>
          <w:rFonts w:ascii="Arial" w:hAnsi="Arial" w:cs="Arial"/>
          <w:b/>
          <w:color w:val="00B050"/>
        </w:rPr>
        <w:t>3. Epithalamus</w:t>
      </w:r>
    </w:p>
    <w:p w:rsidR="00764E91" w:rsidRDefault="00764E91" w:rsidP="00764E91">
      <w:pPr>
        <w:pStyle w:val="Listenabsatz"/>
        <w:numPr>
          <w:ilvl w:val="2"/>
          <w:numId w:val="17"/>
        </w:numPr>
        <w:spacing w:after="160" w:line="259" w:lineRule="auto"/>
        <w:rPr>
          <w:rFonts w:ascii="Arial" w:hAnsi="Arial" w:cs="Arial"/>
        </w:rPr>
      </w:pPr>
      <w:r>
        <w:rPr>
          <w:rFonts w:ascii="Arial" w:hAnsi="Arial" w:cs="Arial"/>
        </w:rPr>
        <w:t>dieser liegt auf dem Thalamus</w:t>
      </w:r>
    </w:p>
    <w:p w:rsidR="00764E91" w:rsidRDefault="00764E91" w:rsidP="00764E91">
      <w:pPr>
        <w:pStyle w:val="Listenabsatz"/>
        <w:numPr>
          <w:ilvl w:val="2"/>
          <w:numId w:val="17"/>
        </w:numPr>
        <w:spacing w:after="160" w:line="259" w:lineRule="auto"/>
        <w:rPr>
          <w:rFonts w:ascii="Arial" w:hAnsi="Arial" w:cs="Arial"/>
        </w:rPr>
      </w:pPr>
      <w:r>
        <w:rPr>
          <w:rFonts w:ascii="Arial" w:hAnsi="Arial" w:cs="Arial"/>
        </w:rPr>
        <w:t>er ist über Nervenfasern mit der Zwirbeldrüse (= Epiphyse) verbunden (das ist ebenfalls eine endokrine Drüse)</w:t>
      </w:r>
    </w:p>
    <w:p w:rsidR="00764E91" w:rsidRDefault="00764E91" w:rsidP="00764E91">
      <w:pPr>
        <w:pStyle w:val="Listenabsatz"/>
        <w:numPr>
          <w:ilvl w:val="2"/>
          <w:numId w:val="17"/>
        </w:numPr>
        <w:spacing w:after="160" w:line="259" w:lineRule="auto"/>
        <w:rPr>
          <w:rFonts w:ascii="Arial" w:hAnsi="Arial" w:cs="Arial"/>
        </w:rPr>
      </w:pPr>
      <w:r>
        <w:rPr>
          <w:rFonts w:ascii="Arial" w:hAnsi="Arial" w:cs="Arial"/>
        </w:rPr>
        <w:t>die Epiphyse ist über Nervenfasern mit der Hypophyse verbunden und diese beiden Drüsen regulieren den Biorhythmus</w:t>
      </w:r>
    </w:p>
    <w:p w:rsidR="00764E91" w:rsidRPr="00764E91" w:rsidRDefault="00764E91" w:rsidP="00764E91">
      <w:pPr>
        <w:pStyle w:val="Listenabsatz"/>
        <w:numPr>
          <w:ilvl w:val="1"/>
          <w:numId w:val="17"/>
        </w:numPr>
        <w:spacing w:after="160" w:line="259" w:lineRule="auto"/>
        <w:rPr>
          <w:rFonts w:ascii="Arial" w:hAnsi="Arial" w:cs="Arial"/>
          <w:b/>
        </w:rPr>
      </w:pPr>
      <w:r w:rsidRPr="00764E91">
        <w:rPr>
          <w:rFonts w:ascii="Arial" w:hAnsi="Arial" w:cs="Arial"/>
          <w:b/>
          <w:color w:val="00B050"/>
        </w:rPr>
        <w:t>4. Metathalamus</w:t>
      </w:r>
    </w:p>
    <w:p w:rsidR="00764E91" w:rsidRDefault="00764E91" w:rsidP="00764E91">
      <w:pPr>
        <w:pStyle w:val="Listenabsatz"/>
        <w:numPr>
          <w:ilvl w:val="2"/>
          <w:numId w:val="17"/>
        </w:numPr>
        <w:spacing w:after="160" w:line="259" w:lineRule="auto"/>
        <w:rPr>
          <w:rFonts w:ascii="Arial" w:hAnsi="Arial" w:cs="Arial"/>
        </w:rPr>
      </w:pPr>
      <w:r>
        <w:rPr>
          <w:rFonts w:ascii="Arial" w:hAnsi="Arial" w:cs="Arial"/>
        </w:rPr>
        <w:t>dieser folgt nach dem Thalamus (mehr lateral)</w:t>
      </w:r>
    </w:p>
    <w:p w:rsidR="00764E91" w:rsidRDefault="00764E91" w:rsidP="00764E91">
      <w:pPr>
        <w:pStyle w:val="Listenabsatz"/>
        <w:numPr>
          <w:ilvl w:val="2"/>
          <w:numId w:val="17"/>
        </w:numPr>
        <w:spacing w:after="160" w:line="259" w:lineRule="auto"/>
        <w:rPr>
          <w:rFonts w:ascii="Arial" w:hAnsi="Arial" w:cs="Arial"/>
        </w:rPr>
      </w:pPr>
      <w:r>
        <w:rPr>
          <w:rFonts w:ascii="Arial" w:hAnsi="Arial" w:cs="Arial"/>
        </w:rPr>
        <w:t>in diesem schalten die Hör- und Sehbahnen um</w:t>
      </w:r>
    </w:p>
    <w:p w:rsidR="00764E91" w:rsidRDefault="005D252D" w:rsidP="00764E91">
      <w:pPr>
        <w:spacing w:after="160" w:line="259" w:lineRule="auto"/>
        <w:rPr>
          <w:rFonts w:ascii="Arial" w:hAnsi="Arial" w:cs="Arial"/>
        </w:rPr>
      </w:pPr>
      <w:r w:rsidRPr="005D252D">
        <w:rPr>
          <w:rFonts w:ascii="Arial" w:hAnsi="Arial" w:cs="Arial"/>
          <w:b/>
          <w:color w:val="FF0066"/>
          <w:sz w:val="24"/>
          <w:szCs w:val="24"/>
        </w:rPr>
        <w:t>Mittelhirn</w:t>
      </w:r>
      <w:r>
        <w:rPr>
          <w:rFonts w:ascii="Arial" w:hAnsi="Arial" w:cs="Arial"/>
        </w:rPr>
        <w:t xml:space="preserve"> (= Mesencephalon)</w:t>
      </w:r>
    </w:p>
    <w:p w:rsidR="005D252D" w:rsidRPr="0093673B" w:rsidRDefault="005D252D" w:rsidP="005D252D">
      <w:pPr>
        <w:pStyle w:val="Listenabsatz"/>
        <w:numPr>
          <w:ilvl w:val="0"/>
          <w:numId w:val="18"/>
        </w:numPr>
        <w:spacing w:after="160" w:line="259" w:lineRule="auto"/>
        <w:rPr>
          <w:rFonts w:ascii="Arial" w:hAnsi="Arial" w:cs="Arial"/>
          <w:b/>
        </w:rPr>
      </w:pPr>
      <w:r w:rsidRPr="0093673B">
        <w:rPr>
          <w:rFonts w:ascii="Arial" w:hAnsi="Arial" w:cs="Arial"/>
          <w:b/>
          <w:highlight w:val="blue"/>
        </w:rPr>
        <w:t>es besteht aus 3 Anteilen:</w:t>
      </w:r>
    </w:p>
    <w:p w:rsidR="005D252D" w:rsidRDefault="005D252D" w:rsidP="0093673B">
      <w:pPr>
        <w:pStyle w:val="Listenabsatz"/>
        <w:numPr>
          <w:ilvl w:val="1"/>
          <w:numId w:val="18"/>
        </w:numPr>
        <w:spacing w:after="160" w:line="259" w:lineRule="auto"/>
        <w:rPr>
          <w:rFonts w:ascii="Arial" w:hAnsi="Arial" w:cs="Arial"/>
        </w:rPr>
      </w:pPr>
      <w:r w:rsidRPr="0093673B">
        <w:rPr>
          <w:rFonts w:ascii="Arial" w:hAnsi="Arial" w:cs="Arial"/>
          <w:b/>
          <w:color w:val="FF6600"/>
        </w:rPr>
        <w:t>1. Hirnschenkel</w:t>
      </w:r>
      <w:r>
        <w:rPr>
          <w:rFonts w:ascii="Arial" w:hAnsi="Arial" w:cs="Arial"/>
        </w:rPr>
        <w:t xml:space="preserve"> (= Crura cerebri)</w:t>
      </w:r>
    </w:p>
    <w:p w:rsidR="005D252D" w:rsidRDefault="005D252D" w:rsidP="0093673B">
      <w:pPr>
        <w:pStyle w:val="Listenabsatz"/>
        <w:numPr>
          <w:ilvl w:val="2"/>
          <w:numId w:val="18"/>
        </w:numPr>
        <w:spacing w:after="160" w:line="259" w:lineRule="auto"/>
        <w:rPr>
          <w:rFonts w:ascii="Arial" w:hAnsi="Arial" w:cs="Arial"/>
        </w:rPr>
      </w:pPr>
      <w:r>
        <w:rPr>
          <w:rFonts w:ascii="Arial" w:hAnsi="Arial" w:cs="Arial"/>
        </w:rPr>
        <w:t>durch diese verlaufen die Pyramidenbahn und die EPB und somit bestehen diese aus Subst. alba</w:t>
      </w:r>
    </w:p>
    <w:p w:rsidR="0093673B" w:rsidRDefault="0093673B" w:rsidP="0093673B">
      <w:pPr>
        <w:pStyle w:val="Listenabsatz"/>
        <w:numPr>
          <w:ilvl w:val="1"/>
          <w:numId w:val="18"/>
        </w:numPr>
        <w:spacing w:after="160" w:line="259" w:lineRule="auto"/>
        <w:rPr>
          <w:rFonts w:ascii="Arial" w:hAnsi="Arial" w:cs="Arial"/>
        </w:rPr>
      </w:pPr>
      <w:r w:rsidRPr="0093673B">
        <w:rPr>
          <w:rFonts w:ascii="Arial" w:hAnsi="Arial" w:cs="Arial"/>
          <w:b/>
          <w:color w:val="FF6600"/>
        </w:rPr>
        <w:t>2. Vierhügelplatte</w:t>
      </w:r>
      <w:r w:rsidRPr="0093673B">
        <w:rPr>
          <w:rFonts w:ascii="Arial" w:hAnsi="Arial" w:cs="Arial"/>
          <w:color w:val="FF6600"/>
        </w:rPr>
        <w:t xml:space="preserve"> </w:t>
      </w:r>
      <w:r>
        <w:rPr>
          <w:rFonts w:ascii="Arial" w:hAnsi="Arial" w:cs="Arial"/>
        </w:rPr>
        <w:t>(= Tectum mesencephali)</w:t>
      </w:r>
    </w:p>
    <w:p w:rsidR="0093673B" w:rsidRDefault="0093673B" w:rsidP="0093673B">
      <w:pPr>
        <w:pStyle w:val="Listenabsatz"/>
        <w:numPr>
          <w:ilvl w:val="2"/>
          <w:numId w:val="18"/>
        </w:numPr>
        <w:spacing w:after="160" w:line="259" w:lineRule="auto"/>
        <w:rPr>
          <w:rFonts w:ascii="Arial" w:hAnsi="Arial" w:cs="Arial"/>
        </w:rPr>
      </w:pPr>
      <w:r>
        <w:rPr>
          <w:rFonts w:ascii="Arial" w:hAnsi="Arial" w:cs="Arial"/>
        </w:rPr>
        <w:t>diese besteht aus 2 oberen Hügeln (= Colliculi superiores) und 2 unteren Hügeln (= Colliculi inferiores)</w:t>
      </w:r>
    </w:p>
    <w:p w:rsidR="0093673B" w:rsidRDefault="0093673B" w:rsidP="0093673B">
      <w:pPr>
        <w:pStyle w:val="Listenabsatz"/>
        <w:numPr>
          <w:ilvl w:val="2"/>
          <w:numId w:val="18"/>
        </w:numPr>
        <w:spacing w:after="160" w:line="259" w:lineRule="auto"/>
        <w:rPr>
          <w:rFonts w:ascii="Arial" w:hAnsi="Arial" w:cs="Arial"/>
        </w:rPr>
      </w:pPr>
      <w:r>
        <w:rPr>
          <w:rFonts w:ascii="Arial" w:hAnsi="Arial" w:cs="Arial"/>
        </w:rPr>
        <w:t>in diesen Hügeln liegen Nervenkerne zur Umschaltung</w:t>
      </w:r>
    </w:p>
    <w:p w:rsidR="0093673B" w:rsidRDefault="0093673B" w:rsidP="0093673B">
      <w:pPr>
        <w:pStyle w:val="Listenabsatz"/>
        <w:numPr>
          <w:ilvl w:val="2"/>
          <w:numId w:val="18"/>
        </w:numPr>
        <w:spacing w:after="160" w:line="259" w:lineRule="auto"/>
        <w:rPr>
          <w:rFonts w:ascii="Arial" w:hAnsi="Arial" w:cs="Arial"/>
        </w:rPr>
      </w:pPr>
      <w:r>
        <w:rPr>
          <w:rFonts w:ascii="Arial" w:hAnsi="Arial" w:cs="Arial"/>
        </w:rPr>
        <w:t>in den Colliculi superiores wird die Reflexbahn für Schmerz und Temperatur und die optische Reflexbahn von sensibel auf motorisch umgeschalten</w:t>
      </w:r>
    </w:p>
    <w:p w:rsidR="0093673B" w:rsidRDefault="0093673B" w:rsidP="0093673B">
      <w:pPr>
        <w:pStyle w:val="Listenabsatz"/>
        <w:numPr>
          <w:ilvl w:val="2"/>
          <w:numId w:val="18"/>
        </w:numPr>
        <w:spacing w:after="160" w:line="259" w:lineRule="auto"/>
        <w:rPr>
          <w:rFonts w:ascii="Arial" w:hAnsi="Arial" w:cs="Arial"/>
        </w:rPr>
      </w:pPr>
      <w:r>
        <w:rPr>
          <w:rFonts w:ascii="Arial" w:hAnsi="Arial" w:cs="Arial"/>
        </w:rPr>
        <w:t>in den Colliculi inferiores wird die akustische Reflexbahn von sensibel auf motorisch umgeschaltet und jeweils die Antwortreaktion von hier ausgelöst</w:t>
      </w:r>
    </w:p>
    <w:p w:rsidR="0093673B" w:rsidRDefault="0093673B" w:rsidP="00FF2D03">
      <w:pPr>
        <w:pStyle w:val="Listenabsatz"/>
        <w:numPr>
          <w:ilvl w:val="1"/>
          <w:numId w:val="18"/>
        </w:numPr>
        <w:spacing w:after="160" w:line="259" w:lineRule="auto"/>
        <w:rPr>
          <w:rFonts w:ascii="Arial" w:hAnsi="Arial" w:cs="Arial"/>
        </w:rPr>
      </w:pPr>
      <w:r w:rsidRPr="00FF2D03">
        <w:rPr>
          <w:rFonts w:ascii="Arial" w:hAnsi="Arial" w:cs="Arial"/>
          <w:b/>
          <w:color w:val="FF6600"/>
        </w:rPr>
        <w:t>3. Haube</w:t>
      </w:r>
      <w:r>
        <w:rPr>
          <w:rFonts w:ascii="Arial" w:hAnsi="Arial" w:cs="Arial"/>
        </w:rPr>
        <w:t xml:space="preserve"> (= Tegmentum)</w:t>
      </w:r>
    </w:p>
    <w:p w:rsidR="0093673B" w:rsidRDefault="0093673B" w:rsidP="00FF2D03">
      <w:pPr>
        <w:pStyle w:val="Listenabsatz"/>
        <w:numPr>
          <w:ilvl w:val="2"/>
          <w:numId w:val="18"/>
        </w:numPr>
        <w:spacing w:after="160" w:line="259" w:lineRule="auto"/>
        <w:rPr>
          <w:rFonts w:ascii="Arial" w:hAnsi="Arial" w:cs="Arial"/>
        </w:rPr>
      </w:pPr>
      <w:r>
        <w:rPr>
          <w:rFonts w:ascii="Arial" w:hAnsi="Arial" w:cs="Arial"/>
        </w:rPr>
        <w:t xml:space="preserve">diese besteht aus Subs. </w:t>
      </w:r>
      <w:r w:rsidR="00FF2D03">
        <w:rPr>
          <w:rFonts w:ascii="Arial" w:hAnsi="Arial" w:cs="Arial"/>
        </w:rPr>
        <w:t>a</w:t>
      </w:r>
      <w:r>
        <w:rPr>
          <w:rFonts w:ascii="Arial" w:hAnsi="Arial" w:cs="Arial"/>
        </w:rPr>
        <w:t>lba</w:t>
      </w:r>
    </w:p>
    <w:p w:rsidR="0093673B" w:rsidRDefault="0093673B" w:rsidP="00FF2D03">
      <w:pPr>
        <w:pStyle w:val="Listenabsatz"/>
        <w:numPr>
          <w:ilvl w:val="2"/>
          <w:numId w:val="18"/>
        </w:numPr>
        <w:spacing w:after="160" w:line="259" w:lineRule="auto"/>
        <w:rPr>
          <w:rFonts w:ascii="Arial" w:hAnsi="Arial" w:cs="Arial"/>
        </w:rPr>
      </w:pPr>
      <w:r>
        <w:rPr>
          <w:rFonts w:ascii="Arial" w:hAnsi="Arial" w:cs="Arial"/>
        </w:rPr>
        <w:lastRenderedPageBreak/>
        <w:t>diese wird gebildet von den Bahnen der Oberflächensensibilität und von den motorischen Nervenfasern der Reflexbahn für Schmerz und Temperatur der optischen und akustischen Reflexbahn</w:t>
      </w:r>
    </w:p>
    <w:p w:rsidR="0093673B" w:rsidRDefault="0093673B" w:rsidP="00FF2D03">
      <w:pPr>
        <w:pStyle w:val="Listenabsatz"/>
        <w:numPr>
          <w:ilvl w:val="2"/>
          <w:numId w:val="18"/>
        </w:numPr>
        <w:spacing w:after="160" w:line="259" w:lineRule="auto"/>
        <w:rPr>
          <w:rFonts w:ascii="Arial" w:hAnsi="Arial" w:cs="Arial"/>
        </w:rPr>
      </w:pPr>
      <w:r>
        <w:rPr>
          <w:rFonts w:ascii="Arial" w:hAnsi="Arial" w:cs="Arial"/>
        </w:rPr>
        <w:t>in der Subst. alba sind Ansammlungen von Subst. grisea</w:t>
      </w:r>
    </w:p>
    <w:p w:rsidR="0093673B" w:rsidRPr="00FF2D03" w:rsidRDefault="0093673B" w:rsidP="00FF2D03">
      <w:pPr>
        <w:pStyle w:val="Listenabsatz"/>
        <w:numPr>
          <w:ilvl w:val="2"/>
          <w:numId w:val="18"/>
        </w:numPr>
        <w:spacing w:after="160" w:line="259" w:lineRule="auto"/>
        <w:rPr>
          <w:rFonts w:ascii="Arial" w:hAnsi="Arial" w:cs="Arial"/>
          <w:b/>
        </w:rPr>
      </w:pPr>
      <w:r w:rsidRPr="00FF2D03">
        <w:rPr>
          <w:rFonts w:ascii="Arial" w:hAnsi="Arial" w:cs="Arial"/>
          <w:b/>
          <w:highlight w:val="magenta"/>
        </w:rPr>
        <w:t>das sind z.B.:</w:t>
      </w:r>
    </w:p>
    <w:p w:rsidR="0093673B" w:rsidRDefault="0093673B" w:rsidP="00FF2D03">
      <w:pPr>
        <w:pStyle w:val="Listenabsatz"/>
        <w:numPr>
          <w:ilvl w:val="3"/>
          <w:numId w:val="18"/>
        </w:numPr>
        <w:spacing w:after="160" w:line="259" w:lineRule="auto"/>
        <w:rPr>
          <w:rFonts w:ascii="Arial" w:hAnsi="Arial" w:cs="Arial"/>
        </w:rPr>
      </w:pPr>
      <w:r w:rsidRPr="00FF2D03">
        <w:rPr>
          <w:rFonts w:ascii="Arial" w:hAnsi="Arial" w:cs="Arial"/>
          <w:b/>
          <w:color w:val="99CC00"/>
        </w:rPr>
        <w:t>a) Nc. ruber</w:t>
      </w:r>
      <w:r>
        <w:rPr>
          <w:rFonts w:ascii="Arial" w:hAnsi="Arial" w:cs="Arial"/>
        </w:rPr>
        <w:t xml:space="preserve"> (= roter Kern)</w:t>
      </w:r>
    </w:p>
    <w:p w:rsidR="00FF2D03" w:rsidRDefault="00FF2D03" w:rsidP="00FF2D03">
      <w:pPr>
        <w:pStyle w:val="Listenabsatz"/>
        <w:numPr>
          <w:ilvl w:val="4"/>
          <w:numId w:val="18"/>
        </w:numPr>
        <w:spacing w:after="160" w:line="259" w:lineRule="auto"/>
        <w:rPr>
          <w:rFonts w:ascii="Arial" w:hAnsi="Arial" w:cs="Arial"/>
        </w:rPr>
      </w:pPr>
      <w:r>
        <w:rPr>
          <w:rFonts w:ascii="Arial" w:hAnsi="Arial" w:cs="Arial"/>
        </w:rPr>
        <w:t>in seiner Subst. grisea ist Eisen eingelagert, deshalb erscheint er rot</w:t>
      </w:r>
    </w:p>
    <w:p w:rsidR="00FF2D03" w:rsidRDefault="00FF2D03" w:rsidP="00FF2D03">
      <w:pPr>
        <w:pStyle w:val="Listenabsatz"/>
        <w:numPr>
          <w:ilvl w:val="4"/>
          <w:numId w:val="18"/>
        </w:numPr>
        <w:spacing w:after="160" w:line="259" w:lineRule="auto"/>
        <w:rPr>
          <w:rFonts w:ascii="Arial" w:hAnsi="Arial" w:cs="Arial"/>
        </w:rPr>
      </w:pPr>
      <w:r>
        <w:rPr>
          <w:rFonts w:ascii="Arial" w:hAnsi="Arial" w:cs="Arial"/>
        </w:rPr>
        <w:t>er reicht afferent bis in das Diencephalon</w:t>
      </w:r>
    </w:p>
    <w:p w:rsidR="00FF2D03" w:rsidRDefault="00FF2D03" w:rsidP="00FF2D03">
      <w:pPr>
        <w:pStyle w:val="Listenabsatz"/>
        <w:numPr>
          <w:ilvl w:val="4"/>
          <w:numId w:val="18"/>
        </w:numPr>
        <w:spacing w:after="160" w:line="259" w:lineRule="auto"/>
        <w:rPr>
          <w:rFonts w:ascii="Arial" w:hAnsi="Arial" w:cs="Arial"/>
        </w:rPr>
      </w:pPr>
      <w:r>
        <w:rPr>
          <w:rFonts w:ascii="Arial" w:hAnsi="Arial" w:cs="Arial"/>
        </w:rPr>
        <w:t>er hemmt bzw. beschleunigt die EPB und ist beteiligt an der Regulierung des Muskeltonus</w:t>
      </w:r>
    </w:p>
    <w:p w:rsidR="00FF2D03" w:rsidRDefault="00FF2D03" w:rsidP="00FF2D03">
      <w:pPr>
        <w:pStyle w:val="Listenabsatz"/>
        <w:numPr>
          <w:ilvl w:val="4"/>
          <w:numId w:val="18"/>
        </w:numPr>
        <w:spacing w:after="160" w:line="259" w:lineRule="auto"/>
        <w:rPr>
          <w:rFonts w:ascii="Arial" w:hAnsi="Arial" w:cs="Arial"/>
        </w:rPr>
      </w:pPr>
      <w:r>
        <w:rPr>
          <w:rFonts w:ascii="Arial" w:hAnsi="Arial" w:cs="Arial"/>
        </w:rPr>
        <w:t>bei Ausfall kommt es zu Muskelzittern in Ruhe (= Ruhetremor) und zu Störungen des Muskeltonus</w:t>
      </w:r>
    </w:p>
    <w:p w:rsidR="00FF2D03" w:rsidRDefault="00FF2D03" w:rsidP="00FF2D03">
      <w:pPr>
        <w:pStyle w:val="Listenabsatz"/>
        <w:numPr>
          <w:ilvl w:val="4"/>
          <w:numId w:val="18"/>
        </w:numPr>
        <w:spacing w:after="160" w:line="259" w:lineRule="auto"/>
        <w:rPr>
          <w:rFonts w:ascii="Arial" w:hAnsi="Arial" w:cs="Arial"/>
        </w:rPr>
      </w:pPr>
      <w:r>
        <w:rPr>
          <w:rFonts w:ascii="Arial" w:hAnsi="Arial" w:cs="Arial"/>
        </w:rPr>
        <w:t>beides auf der kontralateralen Seite</w:t>
      </w:r>
    </w:p>
    <w:p w:rsidR="00FF2D03" w:rsidRDefault="00FF2D03" w:rsidP="00FF2D03">
      <w:pPr>
        <w:pStyle w:val="Listenabsatz"/>
        <w:numPr>
          <w:ilvl w:val="3"/>
          <w:numId w:val="18"/>
        </w:numPr>
        <w:spacing w:after="160" w:line="259" w:lineRule="auto"/>
        <w:rPr>
          <w:rFonts w:ascii="Arial" w:hAnsi="Arial" w:cs="Arial"/>
        </w:rPr>
      </w:pPr>
      <w:r w:rsidRPr="00FF2D03">
        <w:rPr>
          <w:rFonts w:ascii="Arial" w:hAnsi="Arial" w:cs="Arial"/>
          <w:b/>
          <w:color w:val="99CC00"/>
        </w:rPr>
        <w:t>b) schwarze Substanz</w:t>
      </w:r>
      <w:r w:rsidRPr="00FF2D03">
        <w:rPr>
          <w:rFonts w:ascii="Arial" w:hAnsi="Arial" w:cs="Arial"/>
          <w:color w:val="99CC00"/>
        </w:rPr>
        <w:t xml:space="preserve"> </w:t>
      </w:r>
      <w:r>
        <w:rPr>
          <w:rFonts w:ascii="Arial" w:hAnsi="Arial" w:cs="Arial"/>
        </w:rPr>
        <w:t>(= Subst. nigra)</w:t>
      </w:r>
    </w:p>
    <w:p w:rsidR="00FF2D03" w:rsidRDefault="00FF2D03" w:rsidP="00FF2D03">
      <w:pPr>
        <w:pStyle w:val="Listenabsatz"/>
        <w:numPr>
          <w:ilvl w:val="4"/>
          <w:numId w:val="18"/>
        </w:numPr>
        <w:spacing w:after="160" w:line="259" w:lineRule="auto"/>
        <w:rPr>
          <w:rFonts w:ascii="Arial" w:hAnsi="Arial" w:cs="Arial"/>
        </w:rPr>
      </w:pPr>
      <w:r>
        <w:rPr>
          <w:rFonts w:ascii="Arial" w:hAnsi="Arial" w:cs="Arial"/>
        </w:rPr>
        <w:t>in ihrer Subst. grisea ist das Pigment Melanin eingelagert, deshalb erscheint sie schwarz</w:t>
      </w:r>
    </w:p>
    <w:p w:rsidR="00FF2D03" w:rsidRDefault="00FF2D03" w:rsidP="00FF2D03">
      <w:pPr>
        <w:pStyle w:val="Listenabsatz"/>
        <w:numPr>
          <w:ilvl w:val="4"/>
          <w:numId w:val="18"/>
        </w:numPr>
        <w:spacing w:after="160" w:line="259" w:lineRule="auto"/>
        <w:rPr>
          <w:rFonts w:ascii="Arial" w:hAnsi="Arial" w:cs="Arial"/>
        </w:rPr>
      </w:pPr>
      <w:r>
        <w:rPr>
          <w:rFonts w:ascii="Arial" w:hAnsi="Arial" w:cs="Arial"/>
        </w:rPr>
        <w:t>ihre Zellen bilden den Neurotransmitter Dopamin</w:t>
      </w:r>
    </w:p>
    <w:p w:rsidR="00FF2D03" w:rsidRDefault="00FF2D03" w:rsidP="00FF2D03">
      <w:pPr>
        <w:pStyle w:val="Listenabsatz"/>
        <w:numPr>
          <w:ilvl w:val="4"/>
          <w:numId w:val="18"/>
        </w:numPr>
        <w:spacing w:after="160" w:line="259" w:lineRule="auto"/>
        <w:rPr>
          <w:rFonts w:ascii="Arial" w:hAnsi="Arial" w:cs="Arial"/>
        </w:rPr>
      </w:pPr>
      <w:r>
        <w:rPr>
          <w:rFonts w:ascii="Arial" w:hAnsi="Arial" w:cs="Arial"/>
        </w:rPr>
        <w:t>sie arbeitet zusammen mit dem Nc. subthalamicus, der unter dem Thalamus liegt</w:t>
      </w:r>
    </w:p>
    <w:p w:rsidR="00FF2D03" w:rsidRDefault="00FF2D03" w:rsidP="00FF2D03">
      <w:pPr>
        <w:pStyle w:val="Listenabsatz"/>
        <w:numPr>
          <w:ilvl w:val="4"/>
          <w:numId w:val="18"/>
        </w:numPr>
        <w:spacing w:after="160" w:line="259" w:lineRule="auto"/>
        <w:rPr>
          <w:rFonts w:ascii="Arial" w:hAnsi="Arial" w:cs="Arial"/>
        </w:rPr>
      </w:pPr>
      <w:r>
        <w:rPr>
          <w:rFonts w:ascii="Arial" w:hAnsi="Arial" w:cs="Arial"/>
        </w:rPr>
        <w:t>beide hemmen bzw. beschleunigen die EPB</w:t>
      </w:r>
    </w:p>
    <w:p w:rsidR="00FF2D03" w:rsidRDefault="00FF2D03" w:rsidP="00FF2D03">
      <w:pPr>
        <w:pStyle w:val="Listenabsatz"/>
        <w:numPr>
          <w:ilvl w:val="4"/>
          <w:numId w:val="18"/>
        </w:numPr>
        <w:spacing w:after="160" w:line="259" w:lineRule="auto"/>
        <w:rPr>
          <w:rFonts w:ascii="Arial" w:hAnsi="Arial" w:cs="Arial"/>
        </w:rPr>
      </w:pPr>
      <w:r>
        <w:rPr>
          <w:rFonts w:ascii="Arial" w:hAnsi="Arial" w:cs="Arial"/>
        </w:rPr>
        <w:t>bei Ausfall der Subst. nigra kommt es zur Dopaminverarmung und das ist die Ursache für den M. Parkinson</w:t>
      </w:r>
    </w:p>
    <w:p w:rsidR="00FF2D03" w:rsidRDefault="00FF2D03" w:rsidP="00DC2509">
      <w:pPr>
        <w:pStyle w:val="Listenabsatz"/>
        <w:numPr>
          <w:ilvl w:val="3"/>
          <w:numId w:val="18"/>
        </w:numPr>
        <w:spacing w:after="160" w:line="259" w:lineRule="auto"/>
        <w:rPr>
          <w:rFonts w:ascii="Arial" w:hAnsi="Arial" w:cs="Arial"/>
        </w:rPr>
      </w:pPr>
      <w:r w:rsidRPr="00DC2509">
        <w:rPr>
          <w:rFonts w:ascii="Arial" w:hAnsi="Arial" w:cs="Arial"/>
          <w:b/>
          <w:color w:val="99CC00"/>
        </w:rPr>
        <w:t xml:space="preserve"> c) Netzformation</w:t>
      </w:r>
      <w:r w:rsidRPr="00DC2509">
        <w:rPr>
          <w:rFonts w:ascii="Arial" w:hAnsi="Arial" w:cs="Arial"/>
          <w:color w:val="99CC00"/>
        </w:rPr>
        <w:t xml:space="preserve"> </w:t>
      </w:r>
      <w:r>
        <w:rPr>
          <w:rFonts w:ascii="Arial" w:hAnsi="Arial" w:cs="Arial"/>
        </w:rPr>
        <w:t>(= Formatio reticularis)</w:t>
      </w:r>
    </w:p>
    <w:p w:rsidR="00FF2D03" w:rsidRDefault="00FF2D03" w:rsidP="00DC2509">
      <w:pPr>
        <w:pStyle w:val="Listenabsatz"/>
        <w:numPr>
          <w:ilvl w:val="4"/>
          <w:numId w:val="18"/>
        </w:numPr>
        <w:spacing w:after="160" w:line="259" w:lineRule="auto"/>
        <w:rPr>
          <w:rFonts w:ascii="Arial" w:hAnsi="Arial" w:cs="Arial"/>
        </w:rPr>
      </w:pPr>
      <w:r>
        <w:rPr>
          <w:rFonts w:ascii="Arial" w:hAnsi="Arial" w:cs="Arial"/>
        </w:rPr>
        <w:t>das ist eine diffuse Ansammlung von Subst. grisea</w:t>
      </w:r>
    </w:p>
    <w:p w:rsidR="00DC2509" w:rsidRDefault="00DC2509" w:rsidP="00DC2509">
      <w:pPr>
        <w:pStyle w:val="Listenabsatz"/>
        <w:numPr>
          <w:ilvl w:val="4"/>
          <w:numId w:val="18"/>
        </w:numPr>
        <w:spacing w:after="160" w:line="259" w:lineRule="auto"/>
        <w:rPr>
          <w:rFonts w:ascii="Arial" w:hAnsi="Arial" w:cs="Arial"/>
        </w:rPr>
      </w:pPr>
      <w:r>
        <w:rPr>
          <w:rFonts w:ascii="Arial" w:hAnsi="Arial" w:cs="Arial"/>
        </w:rPr>
        <w:t>diese reicht afferent bis in das Diencephalon und efferent bis in die Medulla oblongata und den kranialen Anteil der Medulla spinalis</w:t>
      </w:r>
    </w:p>
    <w:p w:rsidR="00DC2509" w:rsidRDefault="00DC2509" w:rsidP="00DC2509">
      <w:pPr>
        <w:pStyle w:val="Listenabsatz"/>
        <w:numPr>
          <w:ilvl w:val="4"/>
          <w:numId w:val="18"/>
        </w:numPr>
        <w:spacing w:after="160" w:line="259" w:lineRule="auto"/>
        <w:rPr>
          <w:rFonts w:ascii="Arial" w:hAnsi="Arial" w:cs="Arial"/>
        </w:rPr>
      </w:pPr>
      <w:r>
        <w:rPr>
          <w:rFonts w:ascii="Arial" w:hAnsi="Arial" w:cs="Arial"/>
        </w:rPr>
        <w:t>diese Subst. grisea ist über Nervenfasern netzartig miteinander verbunden</w:t>
      </w:r>
    </w:p>
    <w:p w:rsidR="00DC2509" w:rsidRDefault="00DC2509" w:rsidP="00DC2509">
      <w:pPr>
        <w:pStyle w:val="Listenabsatz"/>
        <w:numPr>
          <w:ilvl w:val="4"/>
          <w:numId w:val="18"/>
        </w:numPr>
        <w:spacing w:after="160" w:line="259" w:lineRule="auto"/>
        <w:rPr>
          <w:rFonts w:ascii="Arial" w:hAnsi="Arial" w:cs="Arial"/>
        </w:rPr>
      </w:pPr>
      <w:r>
        <w:rPr>
          <w:rFonts w:ascii="Arial" w:hAnsi="Arial" w:cs="Arial"/>
        </w:rPr>
        <w:t>somit ziehen diese Nervenfasern durch alle Abschnitte des Encephalon und erreichen auch die Cortex cerebri</w:t>
      </w:r>
    </w:p>
    <w:p w:rsidR="00DC2509" w:rsidRDefault="00DC2509" w:rsidP="00DC2509">
      <w:pPr>
        <w:pStyle w:val="Listenabsatz"/>
        <w:numPr>
          <w:ilvl w:val="4"/>
          <w:numId w:val="18"/>
        </w:numPr>
        <w:spacing w:after="160" w:line="259" w:lineRule="auto"/>
        <w:rPr>
          <w:rFonts w:ascii="Arial" w:hAnsi="Arial" w:cs="Arial"/>
        </w:rPr>
      </w:pPr>
      <w:r>
        <w:rPr>
          <w:rFonts w:ascii="Arial" w:hAnsi="Arial" w:cs="Arial"/>
        </w:rPr>
        <w:t xml:space="preserve">Funktionen </w:t>
      </w:r>
      <w:r w:rsidRPr="00DC2509">
        <w:rPr>
          <w:rFonts w:ascii="Arial" w:hAnsi="Arial" w:cs="Arial"/>
        </w:rPr>
        <w:sym w:font="Wingdings" w:char="F0E0"/>
      </w:r>
      <w:r>
        <w:rPr>
          <w:rFonts w:ascii="Arial" w:hAnsi="Arial" w:cs="Arial"/>
        </w:rPr>
        <w:t xml:space="preserve"> sie hemmt bzw. beschleunigt die EPB und reguliert die Aufmerksamkeit und den Schlaf – Wachrhythmus</w:t>
      </w:r>
    </w:p>
    <w:p w:rsidR="00DC2509" w:rsidRDefault="00DC2509" w:rsidP="00DC2509">
      <w:pPr>
        <w:pStyle w:val="Listenabsatz"/>
        <w:numPr>
          <w:ilvl w:val="4"/>
          <w:numId w:val="18"/>
        </w:numPr>
        <w:spacing w:after="160" w:line="259" w:lineRule="auto"/>
        <w:rPr>
          <w:rFonts w:ascii="Arial" w:hAnsi="Arial" w:cs="Arial"/>
        </w:rPr>
      </w:pPr>
      <w:r>
        <w:rPr>
          <w:rFonts w:ascii="Arial" w:hAnsi="Arial" w:cs="Arial"/>
        </w:rPr>
        <w:t>bei Ausfall kommt es zu Störungen bei der EPB, der Aufmerksamkeit und des Schlafrhythmus</w:t>
      </w:r>
    </w:p>
    <w:p w:rsidR="00DC2509" w:rsidRDefault="00DC2509" w:rsidP="00DC2509">
      <w:pPr>
        <w:spacing w:after="160" w:line="259" w:lineRule="auto"/>
        <w:rPr>
          <w:rFonts w:ascii="Arial" w:hAnsi="Arial" w:cs="Arial"/>
          <w:b/>
          <w:color w:val="FF0066"/>
          <w:sz w:val="24"/>
          <w:szCs w:val="24"/>
        </w:rPr>
      </w:pPr>
    </w:p>
    <w:p w:rsidR="00DC2509" w:rsidRDefault="00DC2509" w:rsidP="00DC2509">
      <w:pPr>
        <w:spacing w:after="160" w:line="259" w:lineRule="auto"/>
        <w:rPr>
          <w:rFonts w:ascii="Arial" w:hAnsi="Arial" w:cs="Arial"/>
        </w:rPr>
      </w:pPr>
      <w:r w:rsidRPr="00DC2509">
        <w:rPr>
          <w:rFonts w:ascii="Arial" w:hAnsi="Arial" w:cs="Arial"/>
          <w:b/>
          <w:color w:val="FF0066"/>
          <w:sz w:val="24"/>
          <w:szCs w:val="24"/>
        </w:rPr>
        <w:t>Hinterhirn</w:t>
      </w:r>
      <w:r w:rsidRPr="00DC2509">
        <w:rPr>
          <w:rFonts w:ascii="Arial" w:hAnsi="Arial" w:cs="Arial"/>
          <w:color w:val="FF0066"/>
        </w:rPr>
        <w:t xml:space="preserve"> </w:t>
      </w:r>
      <w:r>
        <w:rPr>
          <w:rFonts w:ascii="Arial" w:hAnsi="Arial" w:cs="Arial"/>
        </w:rPr>
        <w:t>(= Metencephalon)</w:t>
      </w:r>
    </w:p>
    <w:p w:rsidR="00DC2509" w:rsidRPr="0035638D" w:rsidRDefault="00DC2509" w:rsidP="00DC2509">
      <w:pPr>
        <w:pStyle w:val="Listenabsatz"/>
        <w:numPr>
          <w:ilvl w:val="0"/>
          <w:numId w:val="19"/>
        </w:numPr>
        <w:spacing w:after="160" w:line="259" w:lineRule="auto"/>
        <w:rPr>
          <w:rFonts w:ascii="Arial" w:hAnsi="Arial" w:cs="Arial"/>
          <w:b/>
        </w:rPr>
      </w:pPr>
      <w:r w:rsidRPr="0035638D">
        <w:rPr>
          <w:rFonts w:ascii="Arial" w:hAnsi="Arial" w:cs="Arial"/>
          <w:b/>
          <w:highlight w:val="cyan"/>
        </w:rPr>
        <w:t>dieses besteht aus 2 Anteilen:</w:t>
      </w:r>
    </w:p>
    <w:p w:rsidR="00DC2509" w:rsidRDefault="00DC2509" w:rsidP="0035638D">
      <w:pPr>
        <w:pStyle w:val="Listenabsatz"/>
        <w:numPr>
          <w:ilvl w:val="1"/>
          <w:numId w:val="19"/>
        </w:numPr>
        <w:spacing w:after="160" w:line="259" w:lineRule="auto"/>
        <w:rPr>
          <w:rFonts w:ascii="Arial" w:hAnsi="Arial" w:cs="Arial"/>
        </w:rPr>
      </w:pPr>
      <w:r w:rsidRPr="0035638D">
        <w:rPr>
          <w:rFonts w:ascii="Arial" w:hAnsi="Arial" w:cs="Arial"/>
          <w:b/>
          <w:color w:val="5F497A" w:themeColor="accent4" w:themeShade="BF"/>
        </w:rPr>
        <w:t xml:space="preserve">1. Brücke </w:t>
      </w:r>
      <w:r>
        <w:rPr>
          <w:rFonts w:ascii="Arial" w:hAnsi="Arial" w:cs="Arial"/>
        </w:rPr>
        <w:t>(= Pons)</w:t>
      </w:r>
    </w:p>
    <w:p w:rsidR="00DC2509" w:rsidRDefault="00DC2509" w:rsidP="0035638D">
      <w:pPr>
        <w:pStyle w:val="Listenabsatz"/>
        <w:numPr>
          <w:ilvl w:val="2"/>
          <w:numId w:val="19"/>
        </w:numPr>
        <w:spacing w:after="160" w:line="259" w:lineRule="auto"/>
        <w:rPr>
          <w:rFonts w:ascii="Arial" w:hAnsi="Arial" w:cs="Arial"/>
        </w:rPr>
      </w:pPr>
      <w:r>
        <w:rPr>
          <w:rFonts w:ascii="Arial" w:hAnsi="Arial" w:cs="Arial"/>
        </w:rPr>
        <w:t>die Brücke besteht aus Subst. alba und hat Verbindungsfunktion</w:t>
      </w:r>
    </w:p>
    <w:p w:rsidR="00DC2509" w:rsidRDefault="00DC2509" w:rsidP="0035638D">
      <w:pPr>
        <w:pStyle w:val="Listenabsatz"/>
        <w:numPr>
          <w:ilvl w:val="2"/>
          <w:numId w:val="19"/>
        </w:numPr>
        <w:spacing w:after="160" w:line="259" w:lineRule="auto"/>
        <w:rPr>
          <w:rFonts w:ascii="Arial" w:hAnsi="Arial" w:cs="Arial"/>
        </w:rPr>
      </w:pPr>
      <w:r>
        <w:rPr>
          <w:rFonts w:ascii="Arial" w:hAnsi="Arial" w:cs="Arial"/>
        </w:rPr>
        <w:t>in ihr liegen Nervenkerne und diese hemmen bzw. beschleunigen die EPB</w:t>
      </w:r>
    </w:p>
    <w:p w:rsidR="00DC2509" w:rsidRDefault="0035638D" w:rsidP="00551DF9">
      <w:pPr>
        <w:pStyle w:val="Listenabsatz"/>
        <w:numPr>
          <w:ilvl w:val="1"/>
          <w:numId w:val="19"/>
        </w:numPr>
        <w:spacing w:after="160" w:line="259" w:lineRule="auto"/>
        <w:rPr>
          <w:rFonts w:ascii="Arial" w:hAnsi="Arial" w:cs="Arial"/>
        </w:rPr>
      </w:pPr>
      <w:r w:rsidRPr="00551DF9">
        <w:rPr>
          <w:rFonts w:ascii="Arial" w:hAnsi="Arial" w:cs="Arial"/>
          <w:b/>
          <w:color w:val="5F497A" w:themeColor="accent4" w:themeShade="BF"/>
        </w:rPr>
        <w:t>2. Kleinhirn</w:t>
      </w:r>
      <w:r>
        <w:rPr>
          <w:rFonts w:ascii="Arial" w:hAnsi="Arial" w:cs="Arial"/>
        </w:rPr>
        <w:t xml:space="preserve"> (= Cerebellum)</w:t>
      </w:r>
    </w:p>
    <w:p w:rsidR="0035638D" w:rsidRDefault="0035638D" w:rsidP="00551DF9">
      <w:pPr>
        <w:pStyle w:val="Listenabsatz"/>
        <w:numPr>
          <w:ilvl w:val="2"/>
          <w:numId w:val="19"/>
        </w:numPr>
        <w:spacing w:after="160" w:line="259" w:lineRule="auto"/>
        <w:rPr>
          <w:rFonts w:ascii="Arial" w:hAnsi="Arial" w:cs="Arial"/>
        </w:rPr>
      </w:pPr>
      <w:r>
        <w:rPr>
          <w:rFonts w:ascii="Arial" w:hAnsi="Arial" w:cs="Arial"/>
        </w:rPr>
        <w:t>es besteht aus 2 Kleinhirnhemisphären (= Hemispherium cerebelli)</w:t>
      </w:r>
    </w:p>
    <w:p w:rsidR="0067702B" w:rsidRDefault="0067702B" w:rsidP="00551DF9">
      <w:pPr>
        <w:pStyle w:val="Listenabsatz"/>
        <w:numPr>
          <w:ilvl w:val="3"/>
          <w:numId w:val="19"/>
        </w:numPr>
        <w:spacing w:after="160" w:line="259" w:lineRule="auto"/>
        <w:rPr>
          <w:rFonts w:ascii="Arial" w:hAnsi="Arial" w:cs="Arial"/>
        </w:rPr>
      </w:pPr>
      <w:r>
        <w:rPr>
          <w:rFonts w:ascii="Arial" w:hAnsi="Arial" w:cs="Arial"/>
        </w:rPr>
        <w:t>diese werden über den Wurm (= Vermis) miteinander verbunden</w:t>
      </w:r>
    </w:p>
    <w:p w:rsidR="0067702B" w:rsidRDefault="0067702B" w:rsidP="00551DF9">
      <w:pPr>
        <w:pStyle w:val="Listenabsatz"/>
        <w:numPr>
          <w:ilvl w:val="4"/>
          <w:numId w:val="19"/>
        </w:numPr>
        <w:spacing w:after="160" w:line="259" w:lineRule="auto"/>
        <w:rPr>
          <w:rFonts w:ascii="Arial" w:hAnsi="Arial" w:cs="Arial"/>
        </w:rPr>
      </w:pPr>
      <w:r>
        <w:rPr>
          <w:rFonts w:ascii="Arial" w:hAnsi="Arial" w:cs="Arial"/>
        </w:rPr>
        <w:lastRenderedPageBreak/>
        <w:t>dieser besteht aus Subst. alba</w:t>
      </w:r>
    </w:p>
    <w:p w:rsidR="0067702B" w:rsidRDefault="0067702B" w:rsidP="00551DF9">
      <w:pPr>
        <w:pStyle w:val="Listenabsatz"/>
        <w:numPr>
          <w:ilvl w:val="4"/>
          <w:numId w:val="19"/>
        </w:numPr>
        <w:spacing w:after="160" w:line="259" w:lineRule="auto"/>
        <w:rPr>
          <w:rFonts w:ascii="Arial" w:hAnsi="Arial" w:cs="Arial"/>
        </w:rPr>
      </w:pPr>
      <w:r>
        <w:rPr>
          <w:rFonts w:ascii="Arial" w:hAnsi="Arial" w:cs="Arial"/>
        </w:rPr>
        <w:t>mit einer dünnen Schicht Subst. grisea überzogen und diese bildet die Rinde des Wurms, die Cortex Vermis</w:t>
      </w:r>
    </w:p>
    <w:p w:rsidR="0067702B" w:rsidRDefault="0067702B" w:rsidP="00551DF9">
      <w:pPr>
        <w:pStyle w:val="Listenabsatz"/>
        <w:numPr>
          <w:ilvl w:val="3"/>
          <w:numId w:val="19"/>
        </w:numPr>
        <w:spacing w:after="160" w:line="259" w:lineRule="auto"/>
        <w:rPr>
          <w:rFonts w:ascii="Arial" w:hAnsi="Arial" w:cs="Arial"/>
        </w:rPr>
      </w:pPr>
      <w:r>
        <w:rPr>
          <w:rFonts w:ascii="Arial" w:hAnsi="Arial" w:cs="Arial"/>
        </w:rPr>
        <w:t>es besteht aus Subst. grisea</w:t>
      </w:r>
    </w:p>
    <w:p w:rsidR="0067702B" w:rsidRDefault="0067702B" w:rsidP="006C65BF">
      <w:pPr>
        <w:pStyle w:val="Listenabsatz"/>
        <w:numPr>
          <w:ilvl w:val="4"/>
          <w:numId w:val="19"/>
        </w:numPr>
        <w:spacing w:after="160" w:line="259" w:lineRule="auto"/>
        <w:rPr>
          <w:rFonts w:ascii="Arial" w:hAnsi="Arial" w:cs="Arial"/>
        </w:rPr>
      </w:pPr>
      <w:r>
        <w:rPr>
          <w:rFonts w:ascii="Arial" w:hAnsi="Arial" w:cs="Arial"/>
        </w:rPr>
        <w:t>diese überzieht die Oberfläche und bildet die Kleinhirnrinde (= Cortex cerebelli)</w:t>
      </w:r>
    </w:p>
    <w:p w:rsidR="0067702B" w:rsidRDefault="0067702B" w:rsidP="006C65BF">
      <w:pPr>
        <w:pStyle w:val="Listenabsatz"/>
        <w:numPr>
          <w:ilvl w:val="5"/>
          <w:numId w:val="19"/>
        </w:numPr>
        <w:spacing w:after="160" w:line="259" w:lineRule="auto"/>
        <w:rPr>
          <w:rFonts w:ascii="Arial" w:hAnsi="Arial" w:cs="Arial"/>
        </w:rPr>
      </w:pPr>
      <w:r>
        <w:rPr>
          <w:rFonts w:ascii="Arial" w:hAnsi="Arial" w:cs="Arial"/>
        </w:rPr>
        <w:t>unter dieser liegt Subst. alba und diese bildet den Markkörper (= Corpora medullare)</w:t>
      </w:r>
    </w:p>
    <w:p w:rsidR="0067702B" w:rsidRDefault="0067702B" w:rsidP="006C65BF">
      <w:pPr>
        <w:pStyle w:val="Listenabsatz"/>
        <w:numPr>
          <w:ilvl w:val="5"/>
          <w:numId w:val="19"/>
        </w:numPr>
        <w:spacing w:after="160" w:line="259" w:lineRule="auto"/>
        <w:rPr>
          <w:rFonts w:ascii="Arial" w:hAnsi="Arial" w:cs="Arial"/>
        </w:rPr>
      </w:pPr>
      <w:r>
        <w:rPr>
          <w:rFonts w:ascii="Arial" w:hAnsi="Arial" w:cs="Arial"/>
        </w:rPr>
        <w:t>liegen in jeder Hemisphäre 4 Nervenkerne</w:t>
      </w:r>
    </w:p>
    <w:p w:rsidR="0067702B" w:rsidRDefault="0067702B" w:rsidP="006C65BF">
      <w:pPr>
        <w:pStyle w:val="Listenabsatz"/>
        <w:numPr>
          <w:ilvl w:val="6"/>
          <w:numId w:val="19"/>
        </w:numPr>
        <w:spacing w:after="160" w:line="259" w:lineRule="auto"/>
        <w:rPr>
          <w:rFonts w:ascii="Arial" w:hAnsi="Arial" w:cs="Arial"/>
        </w:rPr>
      </w:pPr>
      <w:r>
        <w:rPr>
          <w:rFonts w:ascii="Arial" w:hAnsi="Arial" w:cs="Arial"/>
        </w:rPr>
        <w:t>diese hemmen bzw. beschleunigen die EPB</w:t>
      </w:r>
    </w:p>
    <w:p w:rsidR="0067702B" w:rsidRDefault="0067702B" w:rsidP="006C65BF">
      <w:pPr>
        <w:pStyle w:val="Listenabsatz"/>
        <w:numPr>
          <w:ilvl w:val="3"/>
          <w:numId w:val="19"/>
        </w:numPr>
        <w:spacing w:after="160" w:line="259" w:lineRule="auto"/>
        <w:rPr>
          <w:rFonts w:ascii="Arial" w:hAnsi="Arial" w:cs="Arial"/>
        </w:rPr>
      </w:pPr>
      <w:r>
        <w:rPr>
          <w:rFonts w:ascii="Arial" w:hAnsi="Arial" w:cs="Arial"/>
        </w:rPr>
        <w:t>die Subst. alba setzt sich jeweils lateral am Cerebellum fort und bildet 3 Kleinhirnstiele auf jeder Seite</w:t>
      </w:r>
    </w:p>
    <w:p w:rsidR="0067702B" w:rsidRPr="00F778CF" w:rsidRDefault="0067702B" w:rsidP="006C65BF">
      <w:pPr>
        <w:pStyle w:val="Listenabsatz"/>
        <w:numPr>
          <w:ilvl w:val="4"/>
          <w:numId w:val="19"/>
        </w:numPr>
        <w:spacing w:after="160" w:line="259" w:lineRule="auto"/>
        <w:rPr>
          <w:rFonts w:ascii="Arial" w:hAnsi="Arial" w:cs="Arial"/>
          <w:lang w:val="en-US"/>
        </w:rPr>
      </w:pPr>
      <w:r w:rsidRPr="006C65BF">
        <w:rPr>
          <w:rFonts w:ascii="Arial" w:hAnsi="Arial" w:cs="Arial"/>
          <w:b/>
          <w:color w:val="FF6600"/>
          <w:lang w:val="en-US"/>
        </w:rPr>
        <w:t>1.</w:t>
      </w:r>
      <w:r w:rsidRPr="003B2D7D">
        <w:rPr>
          <w:rFonts w:ascii="Arial" w:hAnsi="Arial" w:cs="Arial"/>
          <w:b/>
          <w:color w:val="FF6600"/>
        </w:rPr>
        <w:t xml:space="preserve"> obere Kleinhirnstiel</w:t>
      </w:r>
      <w:r w:rsidRPr="006C65BF">
        <w:rPr>
          <w:rFonts w:ascii="Arial" w:hAnsi="Arial" w:cs="Arial"/>
          <w:color w:val="FF6600"/>
          <w:lang w:val="en-US"/>
        </w:rPr>
        <w:t xml:space="preserve"> </w:t>
      </w:r>
      <w:r w:rsidRPr="0067702B">
        <w:rPr>
          <w:rFonts w:ascii="Arial" w:hAnsi="Arial" w:cs="Arial"/>
          <w:lang w:val="en-US"/>
        </w:rPr>
        <w:t xml:space="preserve">(= </w:t>
      </w:r>
      <w:r w:rsidRPr="007F2D5A">
        <w:rPr>
          <w:rFonts w:ascii="Arial" w:hAnsi="Arial" w:cs="Arial"/>
          <w:lang w:val="en-US"/>
        </w:rPr>
        <w:t>Peduncullus</w:t>
      </w:r>
      <w:r w:rsidRPr="0067702B">
        <w:rPr>
          <w:rFonts w:ascii="Arial" w:hAnsi="Arial" w:cs="Arial"/>
          <w:lang w:val="en-US"/>
        </w:rPr>
        <w:t xml:space="preserve"> cerebellaris superior)</w:t>
      </w:r>
    </w:p>
    <w:p w:rsidR="00F778CF" w:rsidRPr="00551DF9" w:rsidRDefault="00551DF9" w:rsidP="006C65BF">
      <w:pPr>
        <w:pStyle w:val="Listenabsatz"/>
        <w:numPr>
          <w:ilvl w:val="5"/>
          <w:numId w:val="19"/>
        </w:numPr>
        <w:spacing w:after="160" w:line="259" w:lineRule="auto"/>
        <w:rPr>
          <w:rFonts w:ascii="Arial" w:hAnsi="Arial" w:cs="Arial"/>
        </w:rPr>
      </w:pPr>
      <w:r>
        <w:rPr>
          <w:rFonts w:ascii="Arial" w:hAnsi="Arial" w:cs="Arial"/>
        </w:rPr>
        <w:t>dieser verbindet das Cerebellum  mit dem Mesencephalon</w:t>
      </w:r>
    </w:p>
    <w:p w:rsidR="00551DF9" w:rsidRDefault="00551DF9" w:rsidP="006C65BF">
      <w:pPr>
        <w:pStyle w:val="Listenabsatz"/>
        <w:numPr>
          <w:ilvl w:val="4"/>
          <w:numId w:val="19"/>
        </w:numPr>
        <w:spacing w:after="160" w:line="259" w:lineRule="auto"/>
        <w:rPr>
          <w:rFonts w:ascii="Arial" w:hAnsi="Arial" w:cs="Arial"/>
        </w:rPr>
      </w:pPr>
      <w:r w:rsidRPr="006C65BF">
        <w:rPr>
          <w:rFonts w:ascii="Arial" w:hAnsi="Arial" w:cs="Arial"/>
          <w:b/>
          <w:color w:val="FF6600"/>
        </w:rPr>
        <w:t>2. mittlere Kleinhirnstiel</w:t>
      </w:r>
      <w:r>
        <w:rPr>
          <w:rFonts w:ascii="Arial" w:hAnsi="Arial" w:cs="Arial"/>
        </w:rPr>
        <w:t xml:space="preserve"> (= Peduncullus cerebellaris medius)</w:t>
      </w:r>
    </w:p>
    <w:p w:rsidR="00551DF9" w:rsidRDefault="00551DF9" w:rsidP="006C65BF">
      <w:pPr>
        <w:pStyle w:val="Listenabsatz"/>
        <w:numPr>
          <w:ilvl w:val="5"/>
          <w:numId w:val="19"/>
        </w:numPr>
        <w:spacing w:after="160" w:line="259" w:lineRule="auto"/>
        <w:rPr>
          <w:rFonts w:ascii="Arial" w:hAnsi="Arial" w:cs="Arial"/>
        </w:rPr>
      </w:pPr>
      <w:r>
        <w:rPr>
          <w:rFonts w:ascii="Arial" w:hAnsi="Arial" w:cs="Arial"/>
        </w:rPr>
        <w:t>dieses verbindet das Cerebellum mit der Brücke</w:t>
      </w:r>
    </w:p>
    <w:p w:rsidR="00551DF9" w:rsidRDefault="00551DF9" w:rsidP="006C65BF">
      <w:pPr>
        <w:pStyle w:val="Listenabsatz"/>
        <w:numPr>
          <w:ilvl w:val="4"/>
          <w:numId w:val="19"/>
        </w:numPr>
        <w:spacing w:after="160" w:line="259" w:lineRule="auto"/>
        <w:rPr>
          <w:rFonts w:ascii="Arial" w:hAnsi="Arial" w:cs="Arial"/>
        </w:rPr>
      </w:pPr>
      <w:r w:rsidRPr="006C65BF">
        <w:rPr>
          <w:rFonts w:ascii="Arial" w:hAnsi="Arial" w:cs="Arial"/>
          <w:b/>
          <w:color w:val="FF6600"/>
        </w:rPr>
        <w:t>3. untere Kleinhirnstiel</w:t>
      </w:r>
      <w:r w:rsidRPr="006C65BF">
        <w:rPr>
          <w:rFonts w:ascii="Arial" w:hAnsi="Arial" w:cs="Arial"/>
          <w:color w:val="FF6600"/>
        </w:rPr>
        <w:t xml:space="preserve"> </w:t>
      </w:r>
      <w:r>
        <w:rPr>
          <w:rFonts w:ascii="Arial" w:hAnsi="Arial" w:cs="Arial"/>
        </w:rPr>
        <w:t>(= Peduncullus cerebellaris inferior)</w:t>
      </w:r>
    </w:p>
    <w:p w:rsidR="00551DF9" w:rsidRDefault="00551DF9" w:rsidP="006C65BF">
      <w:pPr>
        <w:pStyle w:val="Listenabsatz"/>
        <w:numPr>
          <w:ilvl w:val="5"/>
          <w:numId w:val="19"/>
        </w:numPr>
        <w:spacing w:after="160" w:line="259" w:lineRule="auto"/>
        <w:rPr>
          <w:rFonts w:ascii="Arial" w:hAnsi="Arial" w:cs="Arial"/>
        </w:rPr>
      </w:pPr>
      <w:r>
        <w:rPr>
          <w:rFonts w:ascii="Arial" w:hAnsi="Arial" w:cs="Arial"/>
        </w:rPr>
        <w:t>dieses verbindet das Cerebellum mit der Medulla oblongata</w:t>
      </w:r>
    </w:p>
    <w:p w:rsidR="00551DF9" w:rsidRPr="006C65BF" w:rsidRDefault="00551DF9" w:rsidP="006C65BF">
      <w:pPr>
        <w:pStyle w:val="Listenabsatz"/>
        <w:numPr>
          <w:ilvl w:val="3"/>
          <w:numId w:val="19"/>
        </w:numPr>
        <w:spacing w:after="160" w:line="259" w:lineRule="auto"/>
        <w:rPr>
          <w:rFonts w:ascii="Arial" w:hAnsi="Arial" w:cs="Arial"/>
          <w:b/>
        </w:rPr>
      </w:pPr>
      <w:r w:rsidRPr="006C65BF">
        <w:rPr>
          <w:rFonts w:ascii="Arial" w:hAnsi="Arial" w:cs="Arial"/>
          <w:b/>
          <w:highlight w:val="magenta"/>
        </w:rPr>
        <w:t>außerdem ist das Cerebellum über Nervenfasern verbunden:</w:t>
      </w:r>
    </w:p>
    <w:p w:rsidR="00551DF9" w:rsidRDefault="00551DF9" w:rsidP="006C65BF">
      <w:pPr>
        <w:pStyle w:val="Listenabsatz"/>
        <w:numPr>
          <w:ilvl w:val="4"/>
          <w:numId w:val="19"/>
        </w:numPr>
        <w:spacing w:after="160" w:line="259" w:lineRule="auto"/>
        <w:rPr>
          <w:rFonts w:ascii="Arial" w:hAnsi="Arial" w:cs="Arial"/>
        </w:rPr>
      </w:pPr>
      <w:r>
        <w:rPr>
          <w:rFonts w:ascii="Arial" w:hAnsi="Arial" w:cs="Arial"/>
        </w:rPr>
        <w:t>mit den Propriozeptoren</w:t>
      </w:r>
    </w:p>
    <w:p w:rsidR="00551DF9" w:rsidRDefault="00551DF9" w:rsidP="006C65BF">
      <w:pPr>
        <w:pStyle w:val="Listenabsatz"/>
        <w:numPr>
          <w:ilvl w:val="4"/>
          <w:numId w:val="19"/>
        </w:numPr>
        <w:spacing w:after="160" w:line="259" w:lineRule="auto"/>
        <w:rPr>
          <w:rFonts w:ascii="Arial" w:hAnsi="Arial" w:cs="Arial"/>
        </w:rPr>
      </w:pPr>
      <w:r>
        <w:rPr>
          <w:rFonts w:ascii="Arial" w:hAnsi="Arial" w:cs="Arial"/>
        </w:rPr>
        <w:t>mit der Pyramidenbahn und der EPB</w:t>
      </w:r>
    </w:p>
    <w:p w:rsidR="00551DF9" w:rsidRDefault="00551DF9" w:rsidP="006C65BF">
      <w:pPr>
        <w:pStyle w:val="Listenabsatz"/>
        <w:numPr>
          <w:ilvl w:val="4"/>
          <w:numId w:val="19"/>
        </w:numPr>
        <w:spacing w:after="160" w:line="259" w:lineRule="auto"/>
        <w:rPr>
          <w:rFonts w:ascii="Arial" w:hAnsi="Arial" w:cs="Arial"/>
        </w:rPr>
      </w:pPr>
      <w:r>
        <w:rPr>
          <w:rFonts w:ascii="Arial" w:hAnsi="Arial" w:cs="Arial"/>
        </w:rPr>
        <w:t>mit der Cortex cerebri</w:t>
      </w:r>
    </w:p>
    <w:p w:rsidR="00551DF9" w:rsidRDefault="00551DF9" w:rsidP="006C65BF">
      <w:pPr>
        <w:pStyle w:val="Listenabsatz"/>
        <w:numPr>
          <w:ilvl w:val="4"/>
          <w:numId w:val="19"/>
        </w:numPr>
        <w:spacing w:after="160" w:line="259" w:lineRule="auto"/>
        <w:rPr>
          <w:rFonts w:ascii="Arial" w:hAnsi="Arial" w:cs="Arial"/>
        </w:rPr>
      </w:pPr>
      <w:r>
        <w:rPr>
          <w:rFonts w:ascii="Arial" w:hAnsi="Arial" w:cs="Arial"/>
        </w:rPr>
        <w:t>mit dem Auge und den Ohr und somit mit dem Gleichgewichtsorgan</w:t>
      </w:r>
    </w:p>
    <w:p w:rsidR="00551DF9" w:rsidRPr="006C65BF" w:rsidRDefault="00551DF9" w:rsidP="006C65BF">
      <w:pPr>
        <w:pStyle w:val="Listenabsatz"/>
        <w:numPr>
          <w:ilvl w:val="3"/>
          <w:numId w:val="19"/>
        </w:numPr>
        <w:spacing w:after="160" w:line="259" w:lineRule="auto"/>
        <w:rPr>
          <w:rFonts w:ascii="Arial" w:hAnsi="Arial" w:cs="Arial"/>
          <w:b/>
        </w:rPr>
      </w:pPr>
      <w:r w:rsidRPr="006C65BF">
        <w:rPr>
          <w:rFonts w:ascii="Arial" w:hAnsi="Arial" w:cs="Arial"/>
          <w:b/>
          <w:highlight w:val="yellow"/>
        </w:rPr>
        <w:t>Funktionen:</w:t>
      </w:r>
    </w:p>
    <w:p w:rsidR="00551DF9" w:rsidRDefault="00551DF9" w:rsidP="006C65BF">
      <w:pPr>
        <w:pStyle w:val="Listenabsatz"/>
        <w:numPr>
          <w:ilvl w:val="4"/>
          <w:numId w:val="19"/>
        </w:numPr>
        <w:spacing w:after="160" w:line="259" w:lineRule="auto"/>
        <w:rPr>
          <w:rFonts w:ascii="Arial" w:hAnsi="Arial" w:cs="Arial"/>
        </w:rPr>
      </w:pPr>
      <w:r>
        <w:rPr>
          <w:rFonts w:ascii="Arial" w:hAnsi="Arial" w:cs="Arial"/>
        </w:rPr>
        <w:t>es ist ein relativ selbständiges Organ der Motorik</w:t>
      </w:r>
    </w:p>
    <w:p w:rsidR="00551DF9" w:rsidRDefault="00551DF9" w:rsidP="006C65BF">
      <w:pPr>
        <w:pStyle w:val="Listenabsatz"/>
        <w:numPr>
          <w:ilvl w:val="4"/>
          <w:numId w:val="19"/>
        </w:numPr>
        <w:spacing w:after="160" w:line="259" w:lineRule="auto"/>
        <w:rPr>
          <w:rFonts w:ascii="Arial" w:hAnsi="Arial" w:cs="Arial"/>
        </w:rPr>
      </w:pPr>
      <w:r>
        <w:rPr>
          <w:rFonts w:ascii="Arial" w:hAnsi="Arial" w:cs="Arial"/>
        </w:rPr>
        <w:t>er koordiniert Muskelgruppen die aus Agonisten und Antagonisten bestehen und realisiert gezielte Bewegungen</w:t>
      </w:r>
    </w:p>
    <w:p w:rsidR="00551DF9" w:rsidRDefault="00551DF9" w:rsidP="006C65BF">
      <w:pPr>
        <w:pStyle w:val="Listenabsatz"/>
        <w:numPr>
          <w:ilvl w:val="4"/>
          <w:numId w:val="19"/>
        </w:numPr>
        <w:spacing w:after="160" w:line="259" w:lineRule="auto"/>
        <w:rPr>
          <w:rFonts w:ascii="Arial" w:hAnsi="Arial" w:cs="Arial"/>
        </w:rPr>
      </w:pPr>
      <w:r>
        <w:rPr>
          <w:rFonts w:ascii="Arial" w:hAnsi="Arial" w:cs="Arial"/>
        </w:rPr>
        <w:t>er reguliert den Muskeltonus</w:t>
      </w:r>
    </w:p>
    <w:p w:rsidR="00551DF9" w:rsidRDefault="00551DF9" w:rsidP="006C65BF">
      <w:pPr>
        <w:pStyle w:val="Listenabsatz"/>
        <w:numPr>
          <w:ilvl w:val="4"/>
          <w:numId w:val="19"/>
        </w:numPr>
        <w:spacing w:after="160" w:line="259" w:lineRule="auto"/>
        <w:rPr>
          <w:rFonts w:ascii="Arial" w:hAnsi="Arial" w:cs="Arial"/>
        </w:rPr>
      </w:pPr>
      <w:r>
        <w:rPr>
          <w:rFonts w:ascii="Arial" w:hAnsi="Arial" w:cs="Arial"/>
        </w:rPr>
        <w:t>er reguliert die Lage des Körpers im Raum ohne zur Hilfenahme der Augen</w:t>
      </w:r>
    </w:p>
    <w:p w:rsidR="00551DF9" w:rsidRDefault="00551DF9" w:rsidP="006C65BF">
      <w:pPr>
        <w:pStyle w:val="Listenabsatz"/>
        <w:numPr>
          <w:ilvl w:val="4"/>
          <w:numId w:val="19"/>
        </w:numPr>
        <w:spacing w:after="160" w:line="259" w:lineRule="auto"/>
        <w:rPr>
          <w:rFonts w:ascii="Arial" w:hAnsi="Arial" w:cs="Arial"/>
        </w:rPr>
      </w:pPr>
      <w:r>
        <w:rPr>
          <w:rFonts w:ascii="Arial" w:hAnsi="Arial" w:cs="Arial"/>
        </w:rPr>
        <w:t>reguliert das Gleichgewicht</w:t>
      </w:r>
    </w:p>
    <w:p w:rsidR="00551DF9" w:rsidRDefault="00551DF9" w:rsidP="006C65BF">
      <w:pPr>
        <w:pStyle w:val="Listenabsatz"/>
        <w:numPr>
          <w:ilvl w:val="3"/>
          <w:numId w:val="19"/>
        </w:numPr>
        <w:spacing w:after="160" w:line="259" w:lineRule="auto"/>
        <w:rPr>
          <w:rFonts w:ascii="Arial" w:hAnsi="Arial" w:cs="Arial"/>
        </w:rPr>
      </w:pPr>
      <w:r>
        <w:rPr>
          <w:rFonts w:ascii="Arial" w:hAnsi="Arial" w:cs="Arial"/>
        </w:rPr>
        <w:t>bei Ausfall kommt es zu keinen Intelligenzdefekten sondern zu Ausfällen der Motorik, Gleichgewicht und Muskeltonus</w:t>
      </w:r>
    </w:p>
    <w:p w:rsidR="00551DF9" w:rsidRDefault="00551DF9" w:rsidP="006C65BF">
      <w:pPr>
        <w:pStyle w:val="Listenabsatz"/>
        <w:numPr>
          <w:ilvl w:val="3"/>
          <w:numId w:val="19"/>
        </w:numPr>
        <w:spacing w:after="160" w:line="259" w:lineRule="auto"/>
        <w:rPr>
          <w:rFonts w:ascii="Arial" w:hAnsi="Arial" w:cs="Arial"/>
        </w:rPr>
      </w:pPr>
      <w:r>
        <w:rPr>
          <w:rFonts w:ascii="Arial" w:hAnsi="Arial" w:cs="Arial"/>
        </w:rPr>
        <w:t>beeinflusst die EPB</w:t>
      </w:r>
    </w:p>
    <w:p w:rsidR="00551DF9" w:rsidRPr="00551DF9" w:rsidRDefault="00551DF9" w:rsidP="00551DF9">
      <w:pPr>
        <w:spacing w:after="160" w:line="259" w:lineRule="auto"/>
        <w:rPr>
          <w:rFonts w:ascii="Arial" w:hAnsi="Arial" w:cs="Arial"/>
        </w:rPr>
      </w:pPr>
      <w:r w:rsidRPr="00551DF9">
        <w:rPr>
          <w:rFonts w:ascii="Arial" w:hAnsi="Arial" w:cs="Arial"/>
        </w:rPr>
        <w:t xml:space="preserve"> </w:t>
      </w:r>
    </w:p>
    <w:p w:rsidR="002A0268" w:rsidRDefault="002A0268" w:rsidP="00764E91">
      <w:pPr>
        <w:spacing w:after="160" w:line="259" w:lineRule="auto"/>
        <w:rPr>
          <w:rFonts w:ascii="Arial" w:hAnsi="Arial" w:cs="Arial"/>
        </w:rPr>
      </w:pPr>
      <w:r w:rsidRPr="002A0268">
        <w:rPr>
          <w:rFonts w:ascii="Arial" w:hAnsi="Arial" w:cs="Arial"/>
          <w:b/>
          <w:color w:val="FF0066"/>
          <w:sz w:val="24"/>
          <w:szCs w:val="24"/>
        </w:rPr>
        <w:t xml:space="preserve">Nachhirn </w:t>
      </w:r>
      <w:r>
        <w:rPr>
          <w:rFonts w:ascii="Arial" w:hAnsi="Arial" w:cs="Arial"/>
        </w:rPr>
        <w:t>(= Myelencephalon)</w:t>
      </w:r>
    </w:p>
    <w:p w:rsidR="00764E91" w:rsidRDefault="002A0268" w:rsidP="002A0268">
      <w:pPr>
        <w:pStyle w:val="Listenabsatz"/>
        <w:numPr>
          <w:ilvl w:val="0"/>
          <w:numId w:val="20"/>
        </w:numPr>
        <w:spacing w:after="160" w:line="259" w:lineRule="auto"/>
        <w:rPr>
          <w:rFonts w:ascii="Arial" w:hAnsi="Arial" w:cs="Arial"/>
        </w:rPr>
      </w:pPr>
      <w:r>
        <w:rPr>
          <w:rFonts w:ascii="Arial" w:hAnsi="Arial" w:cs="Arial"/>
        </w:rPr>
        <w:t>geht ohne scharfe Grenze in die Medulla spinalis über und heißt deshalb auch verlängertes Mark (= Medulla oblongata)</w:t>
      </w:r>
    </w:p>
    <w:p w:rsidR="002A0268" w:rsidRDefault="002A0268" w:rsidP="002A0268">
      <w:pPr>
        <w:pStyle w:val="Listenabsatz"/>
        <w:numPr>
          <w:ilvl w:val="0"/>
          <w:numId w:val="20"/>
        </w:numPr>
        <w:spacing w:after="160" w:line="259" w:lineRule="auto"/>
        <w:rPr>
          <w:rFonts w:ascii="Arial" w:hAnsi="Arial" w:cs="Arial"/>
        </w:rPr>
      </w:pPr>
      <w:r>
        <w:rPr>
          <w:rFonts w:ascii="Arial" w:hAnsi="Arial" w:cs="Arial"/>
        </w:rPr>
        <w:t>die Medulla oblongata beginnt mit einer Verdickung = die Pyramide und sie hat einen vorderen Einschnitt (= Fissura mediana anterior)</w:t>
      </w:r>
    </w:p>
    <w:p w:rsidR="002A0268" w:rsidRDefault="002A0268" w:rsidP="002A0268">
      <w:pPr>
        <w:pStyle w:val="Listenabsatz"/>
        <w:numPr>
          <w:ilvl w:val="1"/>
          <w:numId w:val="20"/>
        </w:numPr>
        <w:spacing w:after="160" w:line="259" w:lineRule="auto"/>
        <w:rPr>
          <w:rFonts w:ascii="Arial" w:hAnsi="Arial" w:cs="Arial"/>
        </w:rPr>
      </w:pPr>
      <w:r>
        <w:rPr>
          <w:rFonts w:ascii="Arial" w:hAnsi="Arial" w:cs="Arial"/>
        </w:rPr>
        <w:lastRenderedPageBreak/>
        <w:t>unterhalb der Pyramide kreuzen Pyramidenbahn und die EPB</w:t>
      </w:r>
    </w:p>
    <w:p w:rsidR="002A0268" w:rsidRDefault="002A0268" w:rsidP="002A0268">
      <w:pPr>
        <w:pStyle w:val="Listenabsatz"/>
        <w:numPr>
          <w:ilvl w:val="0"/>
          <w:numId w:val="20"/>
        </w:numPr>
        <w:spacing w:after="160" w:line="259" w:lineRule="auto"/>
        <w:rPr>
          <w:rFonts w:ascii="Arial" w:hAnsi="Arial" w:cs="Arial"/>
        </w:rPr>
      </w:pPr>
      <w:r>
        <w:rPr>
          <w:rFonts w:ascii="Arial" w:hAnsi="Arial" w:cs="Arial"/>
        </w:rPr>
        <w:t>in der Medulla oblongata liegt das Atem- und das Kreislaufzentrum, sowie Reflexzentren zum Husten, Niesen und Gähnen</w:t>
      </w:r>
    </w:p>
    <w:p w:rsidR="002A0268" w:rsidRPr="002A0268" w:rsidRDefault="002A0268" w:rsidP="002A0268">
      <w:pPr>
        <w:spacing w:after="160" w:line="259" w:lineRule="auto"/>
        <w:rPr>
          <w:rFonts w:ascii="Arial" w:hAnsi="Arial" w:cs="Arial"/>
          <w:b/>
        </w:rPr>
      </w:pPr>
      <w:r w:rsidRPr="002A0268">
        <w:rPr>
          <w:rFonts w:ascii="Arial" w:hAnsi="Arial" w:cs="Arial"/>
          <w:b/>
          <w:highlight w:val="green"/>
        </w:rPr>
        <w:t>Info:</w:t>
      </w:r>
    </w:p>
    <w:p w:rsidR="002A0268" w:rsidRPr="002A0268" w:rsidRDefault="002A0268" w:rsidP="002A0268">
      <w:pPr>
        <w:pStyle w:val="Listenabsatz"/>
        <w:numPr>
          <w:ilvl w:val="0"/>
          <w:numId w:val="21"/>
        </w:numPr>
        <w:spacing w:after="160" w:line="259" w:lineRule="auto"/>
        <w:rPr>
          <w:rFonts w:ascii="Arial" w:hAnsi="Arial" w:cs="Arial"/>
          <w:b/>
          <w:color w:val="008000"/>
        </w:rPr>
      </w:pPr>
      <w:r w:rsidRPr="002A0268">
        <w:rPr>
          <w:rFonts w:ascii="Arial" w:hAnsi="Arial" w:cs="Arial"/>
          <w:b/>
          <w:color w:val="008000"/>
        </w:rPr>
        <w:t xml:space="preserve">Mesencephalon </w:t>
      </w:r>
    </w:p>
    <w:p w:rsidR="002A0268" w:rsidRPr="002A0268" w:rsidRDefault="002A0268" w:rsidP="002A0268">
      <w:pPr>
        <w:pStyle w:val="Listenabsatz"/>
        <w:numPr>
          <w:ilvl w:val="0"/>
          <w:numId w:val="21"/>
        </w:numPr>
        <w:spacing w:after="160" w:line="259" w:lineRule="auto"/>
        <w:rPr>
          <w:rFonts w:ascii="Arial" w:hAnsi="Arial" w:cs="Arial"/>
          <w:b/>
          <w:color w:val="008000"/>
        </w:rPr>
      </w:pPr>
      <w:r w:rsidRPr="002A0268">
        <w:rPr>
          <w:rFonts w:ascii="Arial" w:hAnsi="Arial" w:cs="Arial"/>
          <w:b/>
          <w:color w:val="008000"/>
        </w:rPr>
        <w:t>Pons</w:t>
      </w:r>
    </w:p>
    <w:p w:rsidR="002A0268" w:rsidRPr="002A0268" w:rsidRDefault="002A0268" w:rsidP="002A0268">
      <w:pPr>
        <w:pStyle w:val="Listenabsatz"/>
        <w:numPr>
          <w:ilvl w:val="0"/>
          <w:numId w:val="21"/>
        </w:numPr>
        <w:spacing w:after="160" w:line="259" w:lineRule="auto"/>
        <w:rPr>
          <w:rFonts w:ascii="Arial" w:hAnsi="Arial" w:cs="Arial"/>
          <w:b/>
          <w:color w:val="008000"/>
        </w:rPr>
      </w:pPr>
      <w:r w:rsidRPr="002A0268">
        <w:rPr>
          <w:rFonts w:ascii="Arial" w:hAnsi="Arial" w:cs="Arial"/>
          <w:b/>
          <w:color w:val="008000"/>
        </w:rPr>
        <w:t>Medulla oblongata</w:t>
      </w:r>
    </w:p>
    <w:p w:rsidR="002A0268" w:rsidRPr="002A0268" w:rsidRDefault="002A0268" w:rsidP="002A0268">
      <w:pPr>
        <w:spacing w:after="160" w:line="259" w:lineRule="auto"/>
        <w:rPr>
          <w:rFonts w:ascii="Arial" w:hAnsi="Arial" w:cs="Arial"/>
          <w:b/>
          <w:color w:val="008000"/>
        </w:rPr>
      </w:pPr>
      <w:r w:rsidRPr="002A0268">
        <w:rPr>
          <w:rFonts w:ascii="Arial" w:hAnsi="Arial" w:cs="Arial"/>
          <w:b/>
          <w:color w:val="008000"/>
        </w:rPr>
        <w:sym w:font="Wingdings" w:char="F0E8"/>
      </w:r>
      <w:r w:rsidRPr="002A0268">
        <w:rPr>
          <w:rFonts w:ascii="Arial" w:hAnsi="Arial" w:cs="Arial"/>
          <w:b/>
          <w:color w:val="008000"/>
        </w:rPr>
        <w:t xml:space="preserve"> der Hirnstamm</w:t>
      </w:r>
    </w:p>
    <w:p w:rsidR="002A0268" w:rsidRDefault="002A0268" w:rsidP="002A0268">
      <w:pPr>
        <w:spacing w:after="160" w:line="259" w:lineRule="auto"/>
        <w:rPr>
          <w:rFonts w:ascii="Arial" w:hAnsi="Arial" w:cs="Arial"/>
        </w:rPr>
      </w:pPr>
    </w:p>
    <w:p w:rsidR="002A0268" w:rsidRDefault="00980C39" w:rsidP="002A0268">
      <w:pPr>
        <w:spacing w:after="160" w:line="259" w:lineRule="auto"/>
        <w:rPr>
          <w:rFonts w:ascii="Arial" w:hAnsi="Arial" w:cs="Arial"/>
        </w:rPr>
      </w:pPr>
      <w:r w:rsidRPr="00980C39">
        <w:rPr>
          <w:rFonts w:ascii="Arial" w:hAnsi="Arial" w:cs="Arial"/>
          <w:b/>
          <w:color w:val="FF0066"/>
          <w:sz w:val="24"/>
          <w:szCs w:val="24"/>
        </w:rPr>
        <w:t>Hirnhäute</w:t>
      </w:r>
      <w:r>
        <w:rPr>
          <w:rFonts w:ascii="Arial" w:hAnsi="Arial" w:cs="Arial"/>
        </w:rPr>
        <w:t xml:space="preserve"> (= Meningen encephali)</w:t>
      </w:r>
    </w:p>
    <w:p w:rsidR="00980C39" w:rsidRDefault="00980C39" w:rsidP="00980C39">
      <w:pPr>
        <w:pStyle w:val="Listenabsatz"/>
        <w:numPr>
          <w:ilvl w:val="0"/>
          <w:numId w:val="22"/>
        </w:numPr>
        <w:spacing w:after="160" w:line="259" w:lineRule="auto"/>
        <w:rPr>
          <w:rFonts w:ascii="Arial" w:hAnsi="Arial" w:cs="Arial"/>
        </w:rPr>
      </w:pPr>
      <w:r w:rsidRPr="008A2CDF">
        <w:rPr>
          <w:rFonts w:ascii="Arial" w:hAnsi="Arial" w:cs="Arial"/>
          <w:b/>
          <w:color w:val="008000"/>
        </w:rPr>
        <w:t>1. Weiche Hirnhaut</w:t>
      </w:r>
      <w:r>
        <w:rPr>
          <w:rFonts w:ascii="Arial" w:hAnsi="Arial" w:cs="Arial"/>
        </w:rPr>
        <w:t xml:space="preserve"> (= Pia mater encephali)</w:t>
      </w:r>
    </w:p>
    <w:p w:rsidR="00980C39" w:rsidRDefault="00980C39" w:rsidP="00980C39">
      <w:pPr>
        <w:pStyle w:val="Listenabsatz"/>
        <w:numPr>
          <w:ilvl w:val="1"/>
          <w:numId w:val="22"/>
        </w:numPr>
        <w:spacing w:after="160" w:line="259" w:lineRule="auto"/>
        <w:rPr>
          <w:rFonts w:ascii="Arial" w:hAnsi="Arial" w:cs="Arial"/>
        </w:rPr>
      </w:pPr>
      <w:r>
        <w:rPr>
          <w:rFonts w:ascii="Arial" w:hAnsi="Arial" w:cs="Arial"/>
        </w:rPr>
        <w:t>besteht aus lockerem Bindegewebe und hat viele Blutgefäße</w:t>
      </w:r>
    </w:p>
    <w:p w:rsidR="00980C39" w:rsidRDefault="00980C39" w:rsidP="00980C39">
      <w:pPr>
        <w:pStyle w:val="Listenabsatz"/>
        <w:numPr>
          <w:ilvl w:val="1"/>
          <w:numId w:val="22"/>
        </w:numPr>
        <w:spacing w:after="160" w:line="259" w:lineRule="auto"/>
        <w:rPr>
          <w:rFonts w:ascii="Arial" w:hAnsi="Arial" w:cs="Arial"/>
        </w:rPr>
      </w:pPr>
      <w:r>
        <w:rPr>
          <w:rFonts w:ascii="Arial" w:hAnsi="Arial" w:cs="Arial"/>
        </w:rPr>
        <w:t>sie überzieht das Encephalon und zieht in alle Sulci hinein</w:t>
      </w:r>
    </w:p>
    <w:p w:rsidR="00980C39" w:rsidRDefault="00980C39" w:rsidP="00980C39">
      <w:pPr>
        <w:pStyle w:val="Listenabsatz"/>
        <w:numPr>
          <w:ilvl w:val="1"/>
          <w:numId w:val="22"/>
        </w:numPr>
        <w:spacing w:after="160" w:line="259" w:lineRule="auto"/>
        <w:rPr>
          <w:rFonts w:ascii="Arial" w:hAnsi="Arial" w:cs="Arial"/>
        </w:rPr>
      </w:pPr>
      <w:r>
        <w:rPr>
          <w:rFonts w:ascii="Arial" w:hAnsi="Arial" w:cs="Arial"/>
        </w:rPr>
        <w:t>so erreicht sie in jeder Hemisphäre den Seitenventrikel (= Ventriculus lateralis</w:t>
      </w:r>
    </w:p>
    <w:p w:rsidR="00980C39" w:rsidRDefault="00980C39" w:rsidP="00980C39">
      <w:pPr>
        <w:pStyle w:val="Listenabsatz"/>
        <w:numPr>
          <w:ilvl w:val="1"/>
          <w:numId w:val="22"/>
        </w:numPr>
        <w:spacing w:after="160" w:line="259" w:lineRule="auto"/>
        <w:rPr>
          <w:rFonts w:ascii="Arial" w:hAnsi="Arial" w:cs="Arial"/>
        </w:rPr>
      </w:pPr>
      <w:r>
        <w:rPr>
          <w:rFonts w:ascii="Arial" w:hAnsi="Arial" w:cs="Arial"/>
        </w:rPr>
        <w:t>dort bilden die Blutgefäße ein Adergeflecht (= Plexus choriodeus)</w:t>
      </w:r>
    </w:p>
    <w:p w:rsidR="00980C39" w:rsidRDefault="00980C39" w:rsidP="00980C39">
      <w:pPr>
        <w:pStyle w:val="Listenabsatz"/>
        <w:numPr>
          <w:ilvl w:val="2"/>
          <w:numId w:val="22"/>
        </w:numPr>
        <w:spacing w:after="160" w:line="259" w:lineRule="auto"/>
        <w:rPr>
          <w:rFonts w:ascii="Arial" w:hAnsi="Arial" w:cs="Arial"/>
        </w:rPr>
      </w:pPr>
      <w:r>
        <w:rPr>
          <w:rFonts w:ascii="Arial" w:hAnsi="Arial" w:cs="Arial"/>
        </w:rPr>
        <w:t>dieses bildet die Hirn – Rückenmarks – Flüssigkeit (= Liquor cerebrospinalis)</w:t>
      </w:r>
    </w:p>
    <w:p w:rsidR="00980C39" w:rsidRDefault="00980C39" w:rsidP="00980C39">
      <w:pPr>
        <w:pStyle w:val="Listenabsatz"/>
        <w:numPr>
          <w:ilvl w:val="0"/>
          <w:numId w:val="22"/>
        </w:numPr>
        <w:spacing w:after="160" w:line="259" w:lineRule="auto"/>
        <w:rPr>
          <w:rFonts w:ascii="Arial" w:hAnsi="Arial" w:cs="Arial"/>
        </w:rPr>
      </w:pPr>
      <w:r w:rsidRPr="008A2CDF">
        <w:rPr>
          <w:rFonts w:ascii="Arial" w:hAnsi="Arial" w:cs="Arial"/>
          <w:b/>
          <w:color w:val="008000"/>
        </w:rPr>
        <w:t>2. Spinngewebshaut</w:t>
      </w:r>
      <w:r>
        <w:rPr>
          <w:rFonts w:ascii="Arial" w:hAnsi="Arial" w:cs="Arial"/>
        </w:rPr>
        <w:t xml:space="preserve"> (= Arachnoidea mater encephali)</w:t>
      </w:r>
    </w:p>
    <w:p w:rsidR="00980C39" w:rsidRDefault="00980C39" w:rsidP="008A2CDF">
      <w:pPr>
        <w:pStyle w:val="Listenabsatz"/>
        <w:numPr>
          <w:ilvl w:val="1"/>
          <w:numId w:val="22"/>
        </w:numPr>
        <w:spacing w:after="160" w:line="259" w:lineRule="auto"/>
        <w:rPr>
          <w:rFonts w:ascii="Arial" w:hAnsi="Arial" w:cs="Arial"/>
        </w:rPr>
      </w:pPr>
      <w:r>
        <w:rPr>
          <w:rFonts w:ascii="Arial" w:hAnsi="Arial" w:cs="Arial"/>
        </w:rPr>
        <w:t>diese besteht aus lockerem Bindegewebe und hat keine Blutgefäße</w:t>
      </w:r>
    </w:p>
    <w:p w:rsidR="00980C39" w:rsidRDefault="00980C39" w:rsidP="008A2CDF">
      <w:pPr>
        <w:pStyle w:val="Listenabsatz"/>
        <w:numPr>
          <w:ilvl w:val="1"/>
          <w:numId w:val="22"/>
        </w:numPr>
        <w:spacing w:after="160" w:line="259" w:lineRule="auto"/>
        <w:rPr>
          <w:rFonts w:ascii="Arial" w:hAnsi="Arial" w:cs="Arial"/>
        </w:rPr>
      </w:pPr>
      <w:r>
        <w:rPr>
          <w:rFonts w:ascii="Arial" w:hAnsi="Arial" w:cs="Arial"/>
        </w:rPr>
        <w:t>sie bedeckt das Encephalon als glatte Schicht, dadurch entsteht zwischen der Pia mater und Arachnoidea mater ein Spaltraum (= Cavum subarachnoidale)</w:t>
      </w:r>
    </w:p>
    <w:p w:rsidR="00980C39" w:rsidRDefault="00980C39" w:rsidP="008A2CDF">
      <w:pPr>
        <w:pStyle w:val="Listenabsatz"/>
        <w:numPr>
          <w:ilvl w:val="2"/>
          <w:numId w:val="22"/>
        </w:numPr>
        <w:spacing w:after="160" w:line="259" w:lineRule="auto"/>
        <w:rPr>
          <w:rFonts w:ascii="Arial" w:hAnsi="Arial" w:cs="Arial"/>
        </w:rPr>
      </w:pPr>
      <w:r>
        <w:rPr>
          <w:rFonts w:ascii="Arial" w:hAnsi="Arial" w:cs="Arial"/>
        </w:rPr>
        <w:t>dieser ist mit Liquor cerebrospinalis gefüllt</w:t>
      </w:r>
    </w:p>
    <w:p w:rsidR="00980C39" w:rsidRDefault="00980C39" w:rsidP="008A2CDF">
      <w:pPr>
        <w:pStyle w:val="Listenabsatz"/>
        <w:numPr>
          <w:ilvl w:val="2"/>
          <w:numId w:val="22"/>
        </w:numPr>
        <w:spacing w:after="160" w:line="259" w:lineRule="auto"/>
        <w:rPr>
          <w:rFonts w:ascii="Arial" w:hAnsi="Arial" w:cs="Arial"/>
        </w:rPr>
      </w:pPr>
      <w:r>
        <w:rPr>
          <w:rFonts w:ascii="Arial" w:hAnsi="Arial" w:cs="Arial"/>
        </w:rPr>
        <w:t xml:space="preserve">er besitzt mehrere Erweiterungen (= Cisternen) und die größte Cisterne </w:t>
      </w:r>
      <w:r w:rsidR="008A2CDF">
        <w:rPr>
          <w:rFonts w:ascii="Arial" w:hAnsi="Arial" w:cs="Arial"/>
        </w:rPr>
        <w:t>befindet sich zwischen Medulla oblongata und Cerebellum (= Cisterna cerebellomedullare)</w:t>
      </w:r>
    </w:p>
    <w:p w:rsidR="008A2CDF" w:rsidRDefault="008A2CDF" w:rsidP="008A2CDF">
      <w:pPr>
        <w:pStyle w:val="Listenabsatz"/>
        <w:numPr>
          <w:ilvl w:val="3"/>
          <w:numId w:val="22"/>
        </w:numPr>
        <w:spacing w:after="160" w:line="259" w:lineRule="auto"/>
        <w:rPr>
          <w:rFonts w:ascii="Arial" w:hAnsi="Arial" w:cs="Arial"/>
        </w:rPr>
      </w:pPr>
      <w:r>
        <w:rPr>
          <w:rFonts w:ascii="Arial" w:hAnsi="Arial" w:cs="Arial"/>
        </w:rPr>
        <w:t>diese wird zu Hirnwasserpunktionen genutzt</w:t>
      </w:r>
    </w:p>
    <w:p w:rsidR="008A2CDF" w:rsidRDefault="008A2CDF" w:rsidP="008A2CDF">
      <w:pPr>
        <w:pStyle w:val="Listenabsatz"/>
        <w:numPr>
          <w:ilvl w:val="1"/>
          <w:numId w:val="22"/>
        </w:numPr>
        <w:spacing w:after="160" w:line="259" w:lineRule="auto"/>
        <w:rPr>
          <w:rFonts w:ascii="Arial" w:hAnsi="Arial" w:cs="Arial"/>
        </w:rPr>
      </w:pPr>
      <w:r>
        <w:rPr>
          <w:rFonts w:ascii="Arial" w:hAnsi="Arial" w:cs="Arial"/>
        </w:rPr>
        <w:t xml:space="preserve">die Zotten der Spinngewebshaut ragen in Cavum subarachnoidale hinein und leiten den Liquor cerebrospinalis in das Venensystem des Encephalon ab </w:t>
      </w:r>
      <w:r w:rsidRPr="008A2CDF">
        <w:rPr>
          <w:rFonts w:ascii="Arial" w:hAnsi="Arial" w:cs="Arial"/>
        </w:rPr>
        <w:sym w:font="Wingdings" w:char="F0E0"/>
      </w:r>
      <w:r>
        <w:rPr>
          <w:rFonts w:ascii="Arial" w:hAnsi="Arial" w:cs="Arial"/>
        </w:rPr>
        <w:t xml:space="preserve"> besteht zwischen Bildung und Abfluss des Liquor ein Gleichgewicht</w:t>
      </w:r>
    </w:p>
    <w:p w:rsidR="008A2CDF" w:rsidRDefault="008A2CDF" w:rsidP="00980C39">
      <w:pPr>
        <w:pStyle w:val="Listenabsatz"/>
        <w:numPr>
          <w:ilvl w:val="0"/>
          <w:numId w:val="22"/>
        </w:numPr>
        <w:spacing w:after="160" w:line="259" w:lineRule="auto"/>
        <w:rPr>
          <w:rFonts w:ascii="Arial" w:hAnsi="Arial" w:cs="Arial"/>
        </w:rPr>
      </w:pPr>
      <w:r w:rsidRPr="008A2CDF">
        <w:rPr>
          <w:rFonts w:ascii="Arial" w:hAnsi="Arial" w:cs="Arial"/>
          <w:b/>
          <w:color w:val="008000"/>
        </w:rPr>
        <w:t>3. Harte Hirnhaut</w:t>
      </w:r>
      <w:r>
        <w:rPr>
          <w:rFonts w:ascii="Arial" w:hAnsi="Arial" w:cs="Arial"/>
        </w:rPr>
        <w:t xml:space="preserve"> (= Dura mater encephali)</w:t>
      </w:r>
    </w:p>
    <w:p w:rsidR="008A2CDF" w:rsidRDefault="008A2CDF" w:rsidP="008A2CDF">
      <w:pPr>
        <w:pStyle w:val="Listenabsatz"/>
        <w:numPr>
          <w:ilvl w:val="1"/>
          <w:numId w:val="22"/>
        </w:numPr>
        <w:spacing w:after="160" w:line="259" w:lineRule="auto"/>
        <w:rPr>
          <w:rFonts w:ascii="Arial" w:hAnsi="Arial" w:cs="Arial"/>
        </w:rPr>
      </w:pPr>
      <w:r>
        <w:rPr>
          <w:rFonts w:ascii="Arial" w:hAnsi="Arial" w:cs="Arial"/>
        </w:rPr>
        <w:t>diese besteht aus straffen geflechtartigen Bindegewebe</w:t>
      </w:r>
    </w:p>
    <w:p w:rsidR="008A2CDF" w:rsidRDefault="008A2CDF" w:rsidP="008A2CDF">
      <w:pPr>
        <w:pStyle w:val="Listenabsatz"/>
        <w:numPr>
          <w:ilvl w:val="1"/>
          <w:numId w:val="22"/>
        </w:numPr>
        <w:spacing w:after="160" w:line="259" w:lineRule="auto"/>
        <w:rPr>
          <w:rFonts w:ascii="Arial" w:hAnsi="Arial" w:cs="Arial"/>
        </w:rPr>
      </w:pPr>
      <w:r>
        <w:rPr>
          <w:rFonts w:ascii="Arial" w:hAnsi="Arial" w:cs="Arial"/>
        </w:rPr>
        <w:t>sie überzieht das Periost des Cranium</w:t>
      </w:r>
    </w:p>
    <w:p w:rsidR="008A2CDF" w:rsidRPr="008A2CDF" w:rsidRDefault="008A2CDF" w:rsidP="008A2CDF">
      <w:pPr>
        <w:pStyle w:val="Listenabsatz"/>
        <w:numPr>
          <w:ilvl w:val="1"/>
          <w:numId w:val="22"/>
        </w:numPr>
        <w:spacing w:after="160" w:line="259" w:lineRule="auto"/>
        <w:rPr>
          <w:rFonts w:ascii="Arial" w:hAnsi="Arial" w:cs="Arial"/>
          <w:b/>
        </w:rPr>
      </w:pPr>
      <w:r w:rsidRPr="008A2CDF">
        <w:rPr>
          <w:rFonts w:ascii="Arial" w:hAnsi="Arial" w:cs="Arial"/>
          <w:b/>
          <w:highlight w:val="darkMagenta"/>
        </w:rPr>
        <w:t>sie besteht aus 2 Flächen:</w:t>
      </w:r>
    </w:p>
    <w:p w:rsidR="008A2CDF" w:rsidRDefault="008A2CDF" w:rsidP="008A2CDF">
      <w:pPr>
        <w:pStyle w:val="Listenabsatz"/>
        <w:numPr>
          <w:ilvl w:val="2"/>
          <w:numId w:val="22"/>
        </w:numPr>
        <w:spacing w:after="160" w:line="259" w:lineRule="auto"/>
        <w:rPr>
          <w:rFonts w:ascii="Arial" w:hAnsi="Arial" w:cs="Arial"/>
        </w:rPr>
      </w:pPr>
      <w:r>
        <w:rPr>
          <w:rFonts w:ascii="Arial" w:hAnsi="Arial" w:cs="Arial"/>
        </w:rPr>
        <w:t>die eine Fläche ist dem Periost zugewandt (= periostoale Blatt)</w:t>
      </w:r>
    </w:p>
    <w:p w:rsidR="008A2CDF" w:rsidRDefault="008A2CDF" w:rsidP="008A2CDF">
      <w:pPr>
        <w:pStyle w:val="Listenabsatz"/>
        <w:numPr>
          <w:ilvl w:val="2"/>
          <w:numId w:val="22"/>
        </w:numPr>
        <w:spacing w:after="160" w:line="259" w:lineRule="auto"/>
        <w:rPr>
          <w:rFonts w:ascii="Arial" w:hAnsi="Arial" w:cs="Arial"/>
        </w:rPr>
      </w:pPr>
      <w:r>
        <w:rPr>
          <w:rFonts w:ascii="Arial" w:hAnsi="Arial" w:cs="Arial"/>
        </w:rPr>
        <w:t>die andere Fläche ist der Spinngewebshaut zugewandt (= meningeale Blatt)</w:t>
      </w:r>
    </w:p>
    <w:p w:rsidR="008A2CDF" w:rsidRDefault="008A2CDF" w:rsidP="008A2CDF">
      <w:pPr>
        <w:pStyle w:val="Listenabsatz"/>
        <w:numPr>
          <w:ilvl w:val="2"/>
          <w:numId w:val="22"/>
        </w:numPr>
        <w:spacing w:after="160" w:line="259" w:lineRule="auto"/>
        <w:rPr>
          <w:rFonts w:ascii="Arial" w:hAnsi="Arial" w:cs="Arial"/>
        </w:rPr>
      </w:pPr>
      <w:r>
        <w:rPr>
          <w:rFonts w:ascii="Arial" w:hAnsi="Arial" w:cs="Arial"/>
        </w:rPr>
        <w:t>zwischen dem meningealen Blatt und der Arachnoidea mater ist ein Spaltraum (= Cavum subdurale)</w:t>
      </w:r>
      <w:r>
        <w:rPr>
          <w:rFonts w:ascii="Arial" w:hAnsi="Arial" w:cs="Arial"/>
        </w:rPr>
        <w:br/>
      </w:r>
    </w:p>
    <w:p w:rsidR="008A2CDF" w:rsidRPr="00DA4104" w:rsidRDefault="00DA4104" w:rsidP="00980C39">
      <w:pPr>
        <w:pStyle w:val="Listenabsatz"/>
        <w:numPr>
          <w:ilvl w:val="0"/>
          <w:numId w:val="22"/>
        </w:numPr>
        <w:spacing w:after="160" w:line="259" w:lineRule="auto"/>
        <w:rPr>
          <w:rFonts w:ascii="Arial" w:hAnsi="Arial" w:cs="Arial"/>
          <w:b/>
        </w:rPr>
      </w:pPr>
      <w:r w:rsidRPr="00DA4104">
        <w:rPr>
          <w:rFonts w:ascii="Arial" w:hAnsi="Arial" w:cs="Arial"/>
          <w:b/>
          <w:highlight w:val="red"/>
        </w:rPr>
        <w:t>Bedeutung des Liquors:</w:t>
      </w:r>
    </w:p>
    <w:p w:rsidR="00DA4104" w:rsidRDefault="00DA4104" w:rsidP="00DA4104">
      <w:pPr>
        <w:pStyle w:val="Listenabsatz"/>
        <w:numPr>
          <w:ilvl w:val="1"/>
          <w:numId w:val="22"/>
        </w:numPr>
        <w:spacing w:after="160" w:line="259" w:lineRule="auto"/>
        <w:rPr>
          <w:rFonts w:ascii="Arial" w:hAnsi="Arial" w:cs="Arial"/>
        </w:rPr>
      </w:pPr>
      <w:r>
        <w:rPr>
          <w:rFonts w:ascii="Arial" w:hAnsi="Arial" w:cs="Arial"/>
        </w:rPr>
        <w:t xml:space="preserve">die Menge beträgt ca. 100 – 150 ml </w:t>
      </w:r>
      <w:r w:rsidRPr="00DA4104">
        <w:rPr>
          <w:rFonts w:ascii="Arial" w:hAnsi="Arial" w:cs="Arial"/>
        </w:rPr>
        <w:sym w:font="Wingdings" w:char="F0E0"/>
      </w:r>
      <w:r>
        <w:rPr>
          <w:rFonts w:ascii="Arial" w:hAnsi="Arial" w:cs="Arial"/>
        </w:rPr>
        <w:t xml:space="preserve"> es füllt die 4 Hirnventrikel und den Zentralkanal in der Medulla spinalis aus und außerdem umspült es das Encephalon und die Medulla spinalis </w:t>
      </w:r>
      <w:r w:rsidRPr="00DA4104">
        <w:rPr>
          <w:rFonts w:ascii="Arial" w:hAnsi="Arial" w:cs="Arial"/>
        </w:rPr>
        <w:sym w:font="Wingdings" w:char="F0E0"/>
      </w:r>
      <w:r>
        <w:rPr>
          <w:rFonts w:ascii="Arial" w:hAnsi="Arial" w:cs="Arial"/>
        </w:rPr>
        <w:t xml:space="preserve"> dadurch schwimmt das Encephalon auf Flüssigkeit und liegt dadurch träge im Schädel</w:t>
      </w:r>
    </w:p>
    <w:p w:rsidR="00DA4104" w:rsidRDefault="00DA4104" w:rsidP="00DA4104">
      <w:pPr>
        <w:pStyle w:val="Listenabsatz"/>
        <w:numPr>
          <w:ilvl w:val="1"/>
          <w:numId w:val="22"/>
        </w:numPr>
        <w:spacing w:after="160" w:line="259" w:lineRule="auto"/>
        <w:rPr>
          <w:rFonts w:ascii="Arial" w:hAnsi="Arial" w:cs="Arial"/>
        </w:rPr>
      </w:pPr>
      <w:r>
        <w:rPr>
          <w:rFonts w:ascii="Arial" w:hAnsi="Arial" w:cs="Arial"/>
        </w:rPr>
        <w:t>außerdem gibt es beiden Organen Wärmeschutz</w:t>
      </w:r>
    </w:p>
    <w:p w:rsidR="00DA4104" w:rsidRDefault="00DA4104" w:rsidP="00DA4104">
      <w:pPr>
        <w:pStyle w:val="Listenabsatz"/>
        <w:numPr>
          <w:ilvl w:val="1"/>
          <w:numId w:val="22"/>
        </w:numPr>
        <w:spacing w:after="160" w:line="259" w:lineRule="auto"/>
        <w:rPr>
          <w:rFonts w:ascii="Arial" w:hAnsi="Arial" w:cs="Arial"/>
        </w:rPr>
      </w:pPr>
      <w:r>
        <w:rPr>
          <w:rFonts w:ascii="Arial" w:hAnsi="Arial" w:cs="Arial"/>
        </w:rPr>
        <w:t xml:space="preserve">es transportiert Mikroorganismen und andere Stoffe ab </w:t>
      </w:r>
      <w:r w:rsidRPr="00DA4104">
        <w:rPr>
          <w:rFonts w:ascii="Arial" w:hAnsi="Arial" w:cs="Arial"/>
        </w:rPr>
        <w:sym w:font="Wingdings" w:char="F0E0"/>
      </w:r>
      <w:r>
        <w:rPr>
          <w:rFonts w:ascii="Arial" w:hAnsi="Arial" w:cs="Arial"/>
        </w:rPr>
        <w:t xml:space="preserve"> Abwehrfunktion</w:t>
      </w:r>
    </w:p>
    <w:p w:rsidR="00DA4104" w:rsidRDefault="00DA4104" w:rsidP="00DA4104">
      <w:pPr>
        <w:pStyle w:val="Listenabsatz"/>
        <w:numPr>
          <w:ilvl w:val="1"/>
          <w:numId w:val="22"/>
        </w:numPr>
        <w:spacing w:after="160" w:line="259" w:lineRule="auto"/>
        <w:rPr>
          <w:rFonts w:ascii="Arial" w:hAnsi="Arial" w:cs="Arial"/>
        </w:rPr>
      </w:pPr>
      <w:r>
        <w:rPr>
          <w:rFonts w:ascii="Arial" w:hAnsi="Arial" w:cs="Arial"/>
        </w:rPr>
        <w:t>dient zu diagnostischen Zwecken</w:t>
      </w:r>
    </w:p>
    <w:p w:rsidR="00DA4104" w:rsidRDefault="00DA4104" w:rsidP="00DA4104">
      <w:pPr>
        <w:pStyle w:val="Listenabsatz"/>
        <w:numPr>
          <w:ilvl w:val="1"/>
          <w:numId w:val="22"/>
        </w:numPr>
        <w:spacing w:after="160" w:line="259" w:lineRule="auto"/>
        <w:rPr>
          <w:rFonts w:ascii="Arial" w:hAnsi="Arial" w:cs="Arial"/>
        </w:rPr>
      </w:pPr>
      <w:r>
        <w:rPr>
          <w:rFonts w:ascii="Arial" w:hAnsi="Arial" w:cs="Arial"/>
        </w:rPr>
        <w:lastRenderedPageBreak/>
        <w:t>Liquorproduktion und Abfluss müssen im Gleichgewicht stehen</w:t>
      </w:r>
    </w:p>
    <w:p w:rsidR="00DA4104" w:rsidRDefault="00DA4104" w:rsidP="00DA4104">
      <w:pPr>
        <w:spacing w:after="160" w:line="259" w:lineRule="auto"/>
        <w:rPr>
          <w:rFonts w:ascii="Arial" w:hAnsi="Arial" w:cs="Arial"/>
        </w:rPr>
      </w:pPr>
    </w:p>
    <w:p w:rsidR="00DA4104" w:rsidRPr="00DA4104" w:rsidRDefault="00DA4104" w:rsidP="00DA4104">
      <w:pPr>
        <w:spacing w:after="160" w:line="259" w:lineRule="auto"/>
        <w:rPr>
          <w:rFonts w:ascii="Arial" w:hAnsi="Arial" w:cs="Arial"/>
          <w:b/>
          <w:color w:val="FF0066"/>
          <w:sz w:val="24"/>
          <w:szCs w:val="24"/>
        </w:rPr>
      </w:pPr>
      <w:r w:rsidRPr="00DA4104">
        <w:rPr>
          <w:rFonts w:ascii="Arial" w:hAnsi="Arial" w:cs="Arial"/>
          <w:b/>
          <w:color w:val="FF0066"/>
          <w:sz w:val="24"/>
          <w:szCs w:val="24"/>
        </w:rPr>
        <w:t>Medulla spinalis</w:t>
      </w:r>
    </w:p>
    <w:p w:rsidR="00DA4104" w:rsidRDefault="0061246F" w:rsidP="0061246F">
      <w:pPr>
        <w:pStyle w:val="Listenabsatz"/>
        <w:numPr>
          <w:ilvl w:val="0"/>
          <w:numId w:val="23"/>
        </w:numPr>
        <w:spacing w:after="160" w:line="259" w:lineRule="auto"/>
        <w:rPr>
          <w:rFonts w:ascii="Arial" w:hAnsi="Arial" w:cs="Arial"/>
        </w:rPr>
      </w:pPr>
      <w:r>
        <w:rPr>
          <w:rFonts w:ascii="Arial" w:hAnsi="Arial" w:cs="Arial"/>
        </w:rPr>
        <w:t>liegt im Canalis vertebralis</w:t>
      </w:r>
    </w:p>
    <w:p w:rsidR="0061246F" w:rsidRDefault="0061246F" w:rsidP="0061246F">
      <w:pPr>
        <w:pStyle w:val="Listenabsatz"/>
        <w:numPr>
          <w:ilvl w:val="0"/>
          <w:numId w:val="23"/>
        </w:numPr>
        <w:spacing w:after="160" w:line="259" w:lineRule="auto"/>
        <w:rPr>
          <w:rFonts w:ascii="Arial" w:hAnsi="Arial" w:cs="Arial"/>
        </w:rPr>
      </w:pPr>
      <w:r>
        <w:rPr>
          <w:rFonts w:ascii="Arial" w:hAnsi="Arial" w:cs="Arial"/>
        </w:rPr>
        <w:t>ihr Nervengewebe ist beim Neugeborenen 14 cm lang und wiegt 3,5 g und beim Erwachsenen ist das Nervengewebe 40 – 45 cm lang und wiegt 25 – 28 g, im höheren Alter 20 g</w:t>
      </w:r>
    </w:p>
    <w:p w:rsidR="0061246F" w:rsidRDefault="0061246F" w:rsidP="0061246F">
      <w:pPr>
        <w:pStyle w:val="Listenabsatz"/>
        <w:numPr>
          <w:ilvl w:val="0"/>
          <w:numId w:val="23"/>
        </w:numPr>
        <w:spacing w:after="160" w:line="259" w:lineRule="auto"/>
        <w:rPr>
          <w:rFonts w:ascii="Arial" w:hAnsi="Arial" w:cs="Arial"/>
        </w:rPr>
      </w:pPr>
      <w:r>
        <w:rPr>
          <w:rFonts w:ascii="Arial" w:hAnsi="Arial" w:cs="Arial"/>
        </w:rPr>
        <w:t>die Medulla spinalis zieht durch das Foramen occipitale magnum aus der Medulla oblongata heraus und endet als Nervengewebe in Höhe des 1. – 2. Vertebrae lumbalis mit einer stumpfen Spitze (= Conus medullaris)</w:t>
      </w:r>
    </w:p>
    <w:p w:rsidR="0061246F" w:rsidRDefault="0061246F" w:rsidP="0061246F">
      <w:pPr>
        <w:pStyle w:val="Listenabsatz"/>
        <w:numPr>
          <w:ilvl w:val="0"/>
          <w:numId w:val="23"/>
        </w:numPr>
        <w:spacing w:after="160" w:line="259" w:lineRule="auto"/>
        <w:rPr>
          <w:rFonts w:ascii="Arial" w:hAnsi="Arial" w:cs="Arial"/>
        </w:rPr>
      </w:pPr>
      <w:r>
        <w:rPr>
          <w:rFonts w:ascii="Arial" w:hAnsi="Arial" w:cs="Arial"/>
        </w:rPr>
        <w:t>bis zum ersten Steißbeinsegment (Co1) treten noch Nervi spinalis aus dem Wirbelkanal aus und der Verlauf der Nervi spinalis im Canalis sacralis sieht aus wie ein Pferdeschwanz (= Cauda equina)</w:t>
      </w:r>
    </w:p>
    <w:p w:rsidR="0061246F" w:rsidRDefault="0061246F" w:rsidP="0061246F">
      <w:pPr>
        <w:pStyle w:val="Listenabsatz"/>
        <w:numPr>
          <w:ilvl w:val="0"/>
          <w:numId w:val="23"/>
        </w:numPr>
        <w:spacing w:after="160" w:line="259" w:lineRule="auto"/>
        <w:rPr>
          <w:rFonts w:ascii="Arial" w:hAnsi="Arial" w:cs="Arial"/>
        </w:rPr>
      </w:pPr>
      <w:r>
        <w:rPr>
          <w:rFonts w:ascii="Arial" w:hAnsi="Arial" w:cs="Arial"/>
        </w:rPr>
        <w:t>das Nervengewebe der Medulla spinalis hat 2 Verbreiterungen, die 1. zwischen dem 3. HW und 2. BW, an dieser treten mehr Nervenfasern der oberen Extremität aus und die 2. ist zwischen dem 10. BW und dem 1. LW an dieser Stelle treten mehr Nervenfasern der unteren Extremität aus</w:t>
      </w:r>
    </w:p>
    <w:p w:rsidR="0061246F" w:rsidRDefault="0061246F" w:rsidP="0061246F">
      <w:pPr>
        <w:pStyle w:val="Listenabsatz"/>
        <w:numPr>
          <w:ilvl w:val="0"/>
          <w:numId w:val="23"/>
        </w:numPr>
        <w:spacing w:after="160" w:line="259" w:lineRule="auto"/>
        <w:rPr>
          <w:rFonts w:ascii="Arial" w:hAnsi="Arial" w:cs="Arial"/>
        </w:rPr>
      </w:pPr>
      <w:r>
        <w:rPr>
          <w:rFonts w:ascii="Arial" w:hAnsi="Arial" w:cs="Arial"/>
        </w:rPr>
        <w:t>in Höhe des 12. BW ist es am breitesten</w:t>
      </w:r>
    </w:p>
    <w:p w:rsidR="007A1911" w:rsidRDefault="007A1911" w:rsidP="0061246F">
      <w:pPr>
        <w:spacing w:after="160" w:line="259" w:lineRule="auto"/>
        <w:rPr>
          <w:rFonts w:ascii="Arial" w:hAnsi="Arial" w:cs="Arial"/>
          <w:b/>
          <w:color w:val="FF0066"/>
          <w:sz w:val="24"/>
          <w:szCs w:val="24"/>
        </w:rPr>
      </w:pPr>
    </w:p>
    <w:p w:rsidR="0061246F" w:rsidRPr="007A1911" w:rsidRDefault="007A1911" w:rsidP="0061246F">
      <w:pPr>
        <w:spacing w:after="160" w:line="259" w:lineRule="auto"/>
        <w:rPr>
          <w:rFonts w:ascii="Arial" w:hAnsi="Arial" w:cs="Arial"/>
          <w:b/>
          <w:color w:val="FF0066"/>
          <w:sz w:val="24"/>
          <w:szCs w:val="24"/>
        </w:rPr>
      </w:pPr>
      <w:r w:rsidRPr="007A1911">
        <w:rPr>
          <w:rFonts w:ascii="Arial" w:hAnsi="Arial" w:cs="Arial"/>
          <w:b/>
          <w:color w:val="FF0066"/>
          <w:sz w:val="24"/>
          <w:szCs w:val="24"/>
        </w:rPr>
        <w:t>Segmenteinteilung der Medulla spinalis</w:t>
      </w:r>
    </w:p>
    <w:p w:rsidR="007A1911" w:rsidRPr="003B2D7D" w:rsidRDefault="007A1911" w:rsidP="007A1911">
      <w:pPr>
        <w:pStyle w:val="Listenabsatz"/>
        <w:numPr>
          <w:ilvl w:val="0"/>
          <w:numId w:val="24"/>
        </w:numPr>
        <w:spacing w:after="160" w:line="259" w:lineRule="auto"/>
        <w:rPr>
          <w:rFonts w:ascii="Arial" w:hAnsi="Arial" w:cs="Arial"/>
        </w:rPr>
      </w:pPr>
      <w:r w:rsidRPr="007A1911">
        <w:rPr>
          <w:rFonts w:ascii="Arial" w:hAnsi="Arial" w:cs="Arial"/>
          <w:lang w:val="en-US"/>
        </w:rPr>
        <w:t>Halsteil (= Pars cervicalis)</w:t>
      </w:r>
      <w:r w:rsidRPr="007A1911">
        <w:rPr>
          <w:rFonts w:ascii="Arial" w:hAnsi="Arial" w:cs="Arial"/>
          <w:lang w:val="en-US"/>
        </w:rPr>
        <w:br/>
        <w:t>= 8 Halssegemente = C1 – C8 = 8 Nn. cervicales</w:t>
      </w:r>
    </w:p>
    <w:p w:rsidR="007A1911" w:rsidRDefault="007A1911" w:rsidP="007A1911">
      <w:pPr>
        <w:pStyle w:val="Listenabsatz"/>
        <w:numPr>
          <w:ilvl w:val="0"/>
          <w:numId w:val="24"/>
        </w:numPr>
        <w:spacing w:after="160" w:line="259" w:lineRule="auto"/>
        <w:rPr>
          <w:rFonts w:ascii="Arial" w:hAnsi="Arial" w:cs="Arial"/>
          <w:lang w:val="en-US"/>
        </w:rPr>
      </w:pPr>
      <w:r w:rsidRPr="003B2D7D">
        <w:rPr>
          <w:rFonts w:ascii="Arial" w:hAnsi="Arial" w:cs="Arial"/>
        </w:rPr>
        <w:t>Brustteil</w:t>
      </w:r>
      <w:r>
        <w:rPr>
          <w:rFonts w:ascii="Arial" w:hAnsi="Arial" w:cs="Arial"/>
          <w:lang w:val="en-US"/>
        </w:rPr>
        <w:t xml:space="preserve"> </w:t>
      </w:r>
      <w:r w:rsidRPr="007A1911">
        <w:rPr>
          <w:rFonts w:ascii="Arial" w:hAnsi="Arial" w:cs="Arial"/>
          <w:lang w:val="en-US"/>
        </w:rPr>
        <w:t>(= Pars thoracalis)</w:t>
      </w:r>
      <w:r w:rsidRPr="007A1911">
        <w:rPr>
          <w:rFonts w:ascii="Arial" w:hAnsi="Arial" w:cs="Arial"/>
          <w:lang w:val="en-US"/>
        </w:rPr>
        <w:br/>
        <w:t>= 12</w:t>
      </w:r>
      <w:r w:rsidRPr="003B2D7D">
        <w:rPr>
          <w:rFonts w:ascii="Arial" w:hAnsi="Arial" w:cs="Arial"/>
        </w:rPr>
        <w:t xml:space="preserve"> Brustsegmente</w:t>
      </w:r>
      <w:r w:rsidRPr="007A1911">
        <w:rPr>
          <w:rFonts w:ascii="Arial" w:hAnsi="Arial" w:cs="Arial"/>
          <w:lang w:val="en-US"/>
        </w:rPr>
        <w:t xml:space="preserve"> = Th 1 – Th 12</w:t>
      </w:r>
      <w:r>
        <w:rPr>
          <w:rFonts w:ascii="Arial" w:hAnsi="Arial" w:cs="Arial"/>
          <w:lang w:val="en-US"/>
        </w:rPr>
        <w:t xml:space="preserve"> = 12 Nn. thoracalis</w:t>
      </w:r>
    </w:p>
    <w:p w:rsidR="007A1911" w:rsidRDefault="005650EC" w:rsidP="007A1911">
      <w:pPr>
        <w:pStyle w:val="Listenabsatz"/>
        <w:numPr>
          <w:ilvl w:val="0"/>
          <w:numId w:val="24"/>
        </w:numPr>
        <w:spacing w:after="160" w:line="259" w:lineRule="auto"/>
        <w:rPr>
          <w:rFonts w:ascii="Arial" w:hAnsi="Arial" w:cs="Arial"/>
        </w:rPr>
      </w:pPr>
      <w:r>
        <w:rPr>
          <w:rFonts w:ascii="Arial" w:hAnsi="Arial" w:cs="Arial"/>
        </w:rPr>
        <w:t>Lendenteil (= Pars lumbalis)</w:t>
      </w:r>
      <w:r>
        <w:rPr>
          <w:rFonts w:ascii="Arial" w:hAnsi="Arial" w:cs="Arial"/>
        </w:rPr>
        <w:br/>
        <w:t>= 5 Lendensegmente = L1 – L5 = 5 Nn. lumbales</w:t>
      </w:r>
    </w:p>
    <w:p w:rsidR="005650EC" w:rsidRPr="003B2D7D" w:rsidRDefault="005650EC" w:rsidP="007A1911">
      <w:pPr>
        <w:pStyle w:val="Listenabsatz"/>
        <w:numPr>
          <w:ilvl w:val="0"/>
          <w:numId w:val="24"/>
        </w:numPr>
        <w:spacing w:after="160" w:line="259" w:lineRule="auto"/>
        <w:rPr>
          <w:rFonts w:ascii="Arial" w:hAnsi="Arial" w:cs="Arial"/>
        </w:rPr>
      </w:pPr>
      <w:r>
        <w:rPr>
          <w:rFonts w:ascii="Arial" w:hAnsi="Arial" w:cs="Arial"/>
        </w:rPr>
        <w:t>Kreuzbeinteil (= Pars sacralis)</w:t>
      </w:r>
      <w:r>
        <w:rPr>
          <w:rFonts w:ascii="Arial" w:hAnsi="Arial" w:cs="Arial"/>
        </w:rPr>
        <w:br/>
        <w:t>= 5 Kreuzbeinsegmente = S1 – S5 = 5 Nn. sacrales</w:t>
      </w:r>
    </w:p>
    <w:p w:rsidR="005650EC" w:rsidRPr="005650EC" w:rsidRDefault="005650EC" w:rsidP="007A1911">
      <w:pPr>
        <w:pStyle w:val="Listenabsatz"/>
        <w:numPr>
          <w:ilvl w:val="0"/>
          <w:numId w:val="24"/>
        </w:numPr>
        <w:spacing w:after="160" w:line="259" w:lineRule="auto"/>
        <w:rPr>
          <w:rFonts w:ascii="Arial" w:hAnsi="Arial" w:cs="Arial"/>
          <w:lang w:val="en-US"/>
        </w:rPr>
      </w:pPr>
      <w:r w:rsidRPr="003B2D7D">
        <w:rPr>
          <w:rFonts w:ascii="Arial" w:hAnsi="Arial" w:cs="Arial"/>
        </w:rPr>
        <w:t>Steißbeinteil</w:t>
      </w:r>
      <w:r w:rsidRPr="005650EC">
        <w:rPr>
          <w:rFonts w:ascii="Arial" w:hAnsi="Arial" w:cs="Arial"/>
          <w:lang w:val="en-US"/>
        </w:rPr>
        <w:t xml:space="preserve"> (= Pars coccygealis)</w:t>
      </w:r>
      <w:r w:rsidRPr="005650EC">
        <w:rPr>
          <w:rFonts w:ascii="Arial" w:hAnsi="Arial" w:cs="Arial"/>
          <w:lang w:val="en-US"/>
        </w:rPr>
        <w:br/>
        <w:t>= 1</w:t>
      </w:r>
      <w:r w:rsidRPr="003B2D7D">
        <w:rPr>
          <w:rFonts w:ascii="Arial" w:hAnsi="Arial" w:cs="Arial"/>
        </w:rPr>
        <w:t xml:space="preserve"> Steißbeinsegment</w:t>
      </w:r>
      <w:r w:rsidRPr="005650EC">
        <w:rPr>
          <w:rFonts w:ascii="Arial" w:hAnsi="Arial" w:cs="Arial"/>
          <w:lang w:val="en-US"/>
        </w:rPr>
        <w:t xml:space="preserve"> = Co1 = 1 Nn. coccygeales</w:t>
      </w:r>
    </w:p>
    <w:p w:rsidR="005650EC" w:rsidRPr="005650EC" w:rsidRDefault="005650EC" w:rsidP="007A1911">
      <w:pPr>
        <w:pStyle w:val="Listenabsatz"/>
        <w:numPr>
          <w:ilvl w:val="0"/>
          <w:numId w:val="24"/>
        </w:numPr>
        <w:spacing w:after="160" w:line="259" w:lineRule="auto"/>
        <w:rPr>
          <w:rFonts w:ascii="Arial" w:hAnsi="Arial" w:cs="Arial"/>
          <w:lang w:val="en-US"/>
        </w:rPr>
      </w:pPr>
      <w:r>
        <w:rPr>
          <w:rFonts w:ascii="Arial" w:hAnsi="Arial" w:cs="Arial"/>
        </w:rPr>
        <w:t xml:space="preserve">31 Rückenmarkssegmente </w:t>
      </w:r>
      <w:r w:rsidRPr="005650EC">
        <w:rPr>
          <w:rFonts w:ascii="Arial" w:hAnsi="Arial" w:cs="Arial"/>
        </w:rPr>
        <w:sym w:font="Wingdings" w:char="F0E8"/>
      </w:r>
      <w:r>
        <w:rPr>
          <w:rFonts w:ascii="Arial" w:hAnsi="Arial" w:cs="Arial"/>
        </w:rPr>
        <w:t xml:space="preserve"> 31 Rückenmarksnervenpaaren</w:t>
      </w:r>
    </w:p>
    <w:p w:rsidR="005650EC" w:rsidRDefault="005650EC" w:rsidP="005650EC">
      <w:pPr>
        <w:spacing w:after="160" w:line="259" w:lineRule="auto"/>
        <w:rPr>
          <w:rFonts w:ascii="Arial" w:hAnsi="Arial" w:cs="Arial"/>
          <w:lang w:val="en-US"/>
        </w:rPr>
      </w:pPr>
    </w:p>
    <w:p w:rsidR="009207AE" w:rsidRDefault="009207AE" w:rsidP="005650EC">
      <w:pPr>
        <w:spacing w:after="160" w:line="259" w:lineRule="auto"/>
        <w:rPr>
          <w:rFonts w:ascii="Arial" w:hAnsi="Arial" w:cs="Arial"/>
          <w:lang w:val="en-US"/>
        </w:rPr>
      </w:pPr>
    </w:p>
    <w:p w:rsidR="00104D0F" w:rsidRDefault="00104D0F" w:rsidP="005650EC">
      <w:pPr>
        <w:spacing w:after="160" w:line="259" w:lineRule="auto"/>
        <w:rPr>
          <w:rFonts w:ascii="Arial" w:hAnsi="Arial" w:cs="Arial"/>
          <w:lang w:val="en-US"/>
        </w:rPr>
      </w:pPr>
    </w:p>
    <w:p w:rsidR="00104D0F" w:rsidRDefault="00104D0F" w:rsidP="005650EC">
      <w:pPr>
        <w:spacing w:after="160" w:line="259" w:lineRule="auto"/>
        <w:rPr>
          <w:rFonts w:ascii="Arial" w:hAnsi="Arial" w:cs="Arial"/>
          <w:lang w:val="en-US"/>
        </w:rPr>
      </w:pPr>
    </w:p>
    <w:p w:rsidR="00104D0F" w:rsidRDefault="00104D0F" w:rsidP="005650EC">
      <w:pPr>
        <w:spacing w:after="160" w:line="259" w:lineRule="auto"/>
        <w:rPr>
          <w:rFonts w:ascii="Arial" w:hAnsi="Arial" w:cs="Arial"/>
          <w:lang w:val="en-US"/>
        </w:rPr>
      </w:pPr>
    </w:p>
    <w:p w:rsidR="00104D0F" w:rsidRDefault="00104D0F" w:rsidP="005650EC">
      <w:pPr>
        <w:spacing w:after="160" w:line="259" w:lineRule="auto"/>
        <w:rPr>
          <w:rFonts w:ascii="Arial" w:hAnsi="Arial" w:cs="Arial"/>
          <w:lang w:val="en-US"/>
        </w:rPr>
      </w:pPr>
    </w:p>
    <w:p w:rsidR="00104D0F" w:rsidRDefault="00104D0F" w:rsidP="005650EC">
      <w:pPr>
        <w:spacing w:after="160" w:line="259" w:lineRule="auto"/>
        <w:rPr>
          <w:rFonts w:ascii="Arial" w:hAnsi="Arial" w:cs="Arial"/>
          <w:lang w:val="en-US"/>
        </w:rPr>
      </w:pPr>
    </w:p>
    <w:p w:rsidR="00104D0F" w:rsidRDefault="00104D0F" w:rsidP="005650EC">
      <w:pPr>
        <w:spacing w:after="160" w:line="259" w:lineRule="auto"/>
        <w:rPr>
          <w:rFonts w:ascii="Arial" w:hAnsi="Arial" w:cs="Arial"/>
          <w:lang w:val="en-US"/>
        </w:rPr>
      </w:pPr>
    </w:p>
    <w:p w:rsidR="00104D0F" w:rsidRDefault="00104D0F" w:rsidP="005650EC">
      <w:pPr>
        <w:spacing w:after="160" w:line="259" w:lineRule="auto"/>
        <w:rPr>
          <w:rFonts w:ascii="Arial" w:hAnsi="Arial" w:cs="Arial"/>
          <w:lang w:val="en-US"/>
        </w:rPr>
      </w:pPr>
    </w:p>
    <w:p w:rsidR="00104D0F" w:rsidRPr="00104D0F" w:rsidRDefault="00104D0F" w:rsidP="005650EC">
      <w:pPr>
        <w:spacing w:after="160" w:line="259" w:lineRule="auto"/>
        <w:rPr>
          <w:rFonts w:ascii="Arial" w:hAnsi="Arial" w:cs="Arial"/>
        </w:rPr>
      </w:pPr>
    </w:p>
    <w:p w:rsidR="005650EC" w:rsidRPr="005650EC" w:rsidRDefault="005650EC" w:rsidP="005650EC">
      <w:pPr>
        <w:spacing w:after="160" w:line="259" w:lineRule="auto"/>
        <w:rPr>
          <w:rFonts w:ascii="Arial" w:hAnsi="Arial" w:cs="Arial"/>
          <w:b/>
          <w:color w:val="FF0066"/>
          <w:sz w:val="24"/>
          <w:szCs w:val="24"/>
        </w:rPr>
      </w:pPr>
      <w:r w:rsidRPr="005650EC">
        <w:rPr>
          <w:rFonts w:ascii="Arial" w:hAnsi="Arial" w:cs="Arial"/>
          <w:b/>
          <w:color w:val="FF0066"/>
          <w:sz w:val="24"/>
          <w:szCs w:val="24"/>
        </w:rPr>
        <w:lastRenderedPageBreak/>
        <w:t>Querschnitt</w:t>
      </w:r>
      <w:r w:rsidRPr="005650EC">
        <w:rPr>
          <w:rFonts w:ascii="Arial" w:hAnsi="Arial" w:cs="Arial"/>
          <w:b/>
          <w:color w:val="FF0066"/>
          <w:sz w:val="24"/>
          <w:szCs w:val="24"/>
          <w:lang w:val="en-US"/>
        </w:rPr>
        <w:t xml:space="preserve"> der </w:t>
      </w:r>
      <w:r w:rsidRPr="005650EC">
        <w:rPr>
          <w:rFonts w:ascii="Arial" w:hAnsi="Arial" w:cs="Arial"/>
          <w:b/>
          <w:color w:val="FF0066"/>
          <w:sz w:val="24"/>
          <w:szCs w:val="24"/>
        </w:rPr>
        <w:t>Medulla spinalis</w:t>
      </w:r>
    </w:p>
    <w:p w:rsidR="005650EC" w:rsidRDefault="005650EC" w:rsidP="005650EC">
      <w:pPr>
        <w:spacing w:after="160" w:line="259" w:lineRule="auto"/>
        <w:rPr>
          <w:rFonts w:ascii="Arial" w:hAnsi="Arial" w:cs="Arial"/>
        </w:rPr>
      </w:pPr>
    </w:p>
    <w:p w:rsidR="009207AE" w:rsidRDefault="009207AE" w:rsidP="005650EC">
      <w:pPr>
        <w:spacing w:after="160" w:line="259" w:lineRule="auto"/>
        <w:rPr>
          <w:rFonts w:ascii="Arial" w:hAnsi="Arial" w:cs="Arial"/>
        </w:rPr>
      </w:pPr>
    </w:p>
    <w:p w:rsidR="009207AE" w:rsidRDefault="009207AE" w:rsidP="005650EC">
      <w:pPr>
        <w:spacing w:after="160" w:line="259" w:lineRule="auto"/>
        <w:rPr>
          <w:rFonts w:ascii="Arial" w:hAnsi="Arial" w:cs="Arial"/>
        </w:rPr>
      </w:pPr>
    </w:p>
    <w:p w:rsidR="009207AE" w:rsidRDefault="009207AE" w:rsidP="005650EC">
      <w:pPr>
        <w:spacing w:after="160" w:line="259" w:lineRule="auto"/>
        <w:rPr>
          <w:rFonts w:ascii="Arial" w:hAnsi="Arial" w:cs="Arial"/>
        </w:rPr>
      </w:pPr>
    </w:p>
    <w:p w:rsidR="009207AE" w:rsidRDefault="009207AE" w:rsidP="005650EC">
      <w:pPr>
        <w:spacing w:after="160" w:line="259" w:lineRule="auto"/>
        <w:rPr>
          <w:rFonts w:ascii="Arial" w:hAnsi="Arial" w:cs="Arial"/>
        </w:rPr>
      </w:pPr>
    </w:p>
    <w:p w:rsidR="009207AE" w:rsidRDefault="009207AE" w:rsidP="005650EC">
      <w:pPr>
        <w:spacing w:after="160" w:line="259" w:lineRule="auto"/>
        <w:rPr>
          <w:rFonts w:ascii="Arial" w:hAnsi="Arial" w:cs="Arial"/>
        </w:rPr>
      </w:pPr>
    </w:p>
    <w:p w:rsidR="009207AE" w:rsidRDefault="009207AE" w:rsidP="005650EC">
      <w:pPr>
        <w:spacing w:after="160" w:line="259" w:lineRule="auto"/>
        <w:rPr>
          <w:rFonts w:ascii="Arial" w:hAnsi="Arial" w:cs="Arial"/>
        </w:rPr>
      </w:pPr>
    </w:p>
    <w:p w:rsidR="009207AE" w:rsidRDefault="009207AE" w:rsidP="005650EC">
      <w:pPr>
        <w:spacing w:after="160" w:line="259" w:lineRule="auto"/>
        <w:rPr>
          <w:rFonts w:ascii="Arial" w:hAnsi="Arial" w:cs="Arial"/>
        </w:rPr>
      </w:pPr>
    </w:p>
    <w:p w:rsidR="009207AE" w:rsidRDefault="009207AE" w:rsidP="005650EC">
      <w:pPr>
        <w:spacing w:after="160" w:line="259" w:lineRule="auto"/>
        <w:rPr>
          <w:rFonts w:ascii="Arial" w:hAnsi="Arial" w:cs="Arial"/>
        </w:rPr>
      </w:pPr>
    </w:p>
    <w:p w:rsidR="009207AE" w:rsidRDefault="009207AE" w:rsidP="009207AE">
      <w:pPr>
        <w:pStyle w:val="Listenabsatz"/>
        <w:numPr>
          <w:ilvl w:val="0"/>
          <w:numId w:val="25"/>
        </w:numPr>
        <w:spacing w:after="160" w:line="259" w:lineRule="auto"/>
        <w:rPr>
          <w:rFonts w:ascii="Arial" w:hAnsi="Arial" w:cs="Arial"/>
        </w:rPr>
      </w:pPr>
      <w:r>
        <w:rPr>
          <w:rFonts w:ascii="Arial" w:hAnsi="Arial" w:cs="Arial"/>
        </w:rPr>
        <w:t>innere schmetterlingsförmige Subst. grisea</w:t>
      </w:r>
    </w:p>
    <w:p w:rsidR="009207AE" w:rsidRDefault="009207AE" w:rsidP="009207AE">
      <w:pPr>
        <w:pStyle w:val="Listenabsatz"/>
        <w:numPr>
          <w:ilvl w:val="0"/>
          <w:numId w:val="25"/>
        </w:numPr>
        <w:spacing w:after="160" w:line="259" w:lineRule="auto"/>
        <w:rPr>
          <w:rFonts w:ascii="Arial" w:hAnsi="Arial" w:cs="Arial"/>
        </w:rPr>
      </w:pPr>
      <w:r>
        <w:rPr>
          <w:rFonts w:ascii="Arial" w:hAnsi="Arial" w:cs="Arial"/>
        </w:rPr>
        <w:t>Canalis centralis mit Liquor spinalis gefüllt ist, verbunden mit dem Ausführungsgang des Ventriculus quartus</w:t>
      </w:r>
    </w:p>
    <w:p w:rsidR="009207AE" w:rsidRDefault="009207AE" w:rsidP="009207AE">
      <w:pPr>
        <w:pStyle w:val="Listenabsatz"/>
        <w:numPr>
          <w:ilvl w:val="0"/>
          <w:numId w:val="25"/>
        </w:numPr>
        <w:spacing w:after="160" w:line="259" w:lineRule="auto"/>
        <w:rPr>
          <w:rFonts w:ascii="Arial" w:hAnsi="Arial" w:cs="Arial"/>
        </w:rPr>
      </w:pPr>
      <w:r>
        <w:rPr>
          <w:rFonts w:ascii="Arial" w:hAnsi="Arial" w:cs="Arial"/>
        </w:rPr>
        <w:t>motorische Vorderhorn (= Cornu anterior)</w:t>
      </w:r>
    </w:p>
    <w:p w:rsidR="009207AE" w:rsidRDefault="009207AE" w:rsidP="009207AE">
      <w:pPr>
        <w:pStyle w:val="Listenabsatz"/>
        <w:numPr>
          <w:ilvl w:val="0"/>
          <w:numId w:val="25"/>
        </w:numPr>
        <w:spacing w:after="160" w:line="259" w:lineRule="auto"/>
        <w:rPr>
          <w:rFonts w:ascii="Arial" w:hAnsi="Arial" w:cs="Arial"/>
        </w:rPr>
      </w:pPr>
      <w:r>
        <w:rPr>
          <w:rFonts w:ascii="Arial" w:hAnsi="Arial" w:cs="Arial"/>
        </w:rPr>
        <w:t>sensible Hinterhorn (= Cornu posterior)</w:t>
      </w:r>
    </w:p>
    <w:p w:rsidR="009207AE" w:rsidRDefault="009207AE" w:rsidP="009207AE">
      <w:pPr>
        <w:pStyle w:val="Listenabsatz"/>
        <w:numPr>
          <w:ilvl w:val="0"/>
          <w:numId w:val="25"/>
        </w:numPr>
        <w:spacing w:after="160" w:line="259" w:lineRule="auto"/>
        <w:rPr>
          <w:rFonts w:ascii="Arial" w:hAnsi="Arial" w:cs="Arial"/>
        </w:rPr>
      </w:pPr>
      <w:r>
        <w:rPr>
          <w:rFonts w:ascii="Arial" w:hAnsi="Arial" w:cs="Arial"/>
        </w:rPr>
        <w:t>vegetative Seitenhorn (= Cornu lateralis)</w:t>
      </w:r>
    </w:p>
    <w:p w:rsidR="009207AE" w:rsidRDefault="009207AE" w:rsidP="009207AE">
      <w:pPr>
        <w:pStyle w:val="Listenabsatz"/>
        <w:numPr>
          <w:ilvl w:val="0"/>
          <w:numId w:val="25"/>
        </w:numPr>
        <w:spacing w:after="160" w:line="259" w:lineRule="auto"/>
        <w:rPr>
          <w:rFonts w:ascii="Arial" w:hAnsi="Arial" w:cs="Arial"/>
        </w:rPr>
      </w:pPr>
      <w:r>
        <w:rPr>
          <w:rFonts w:ascii="Arial" w:hAnsi="Arial" w:cs="Arial"/>
        </w:rPr>
        <w:t xml:space="preserve">motorische Vorderwurzel (= Radix ventralis) </w:t>
      </w:r>
      <w:r w:rsidRPr="009207AE">
        <w:rPr>
          <w:rFonts w:ascii="Arial" w:hAnsi="Arial" w:cs="Arial"/>
        </w:rPr>
        <w:sym w:font="Wingdings" w:char="F0E0"/>
      </w:r>
      <w:r>
        <w:rPr>
          <w:rFonts w:ascii="Arial" w:hAnsi="Arial" w:cs="Arial"/>
        </w:rPr>
        <w:t xml:space="preserve"> an dieser Stelle treten die motorischen Nn. spinalis aus</w:t>
      </w:r>
    </w:p>
    <w:p w:rsidR="009207AE" w:rsidRDefault="009207AE" w:rsidP="009207AE">
      <w:pPr>
        <w:pStyle w:val="Listenabsatz"/>
        <w:numPr>
          <w:ilvl w:val="0"/>
          <w:numId w:val="25"/>
        </w:numPr>
        <w:spacing w:after="160" w:line="259" w:lineRule="auto"/>
        <w:rPr>
          <w:rFonts w:ascii="Arial" w:hAnsi="Arial" w:cs="Arial"/>
        </w:rPr>
      </w:pPr>
      <w:r>
        <w:rPr>
          <w:rFonts w:ascii="Arial" w:hAnsi="Arial" w:cs="Arial"/>
        </w:rPr>
        <w:t xml:space="preserve">sensible Hinterwurzel (= Radix dorsalis) </w:t>
      </w:r>
      <w:r w:rsidRPr="009207AE">
        <w:rPr>
          <w:rFonts w:ascii="Arial" w:hAnsi="Arial" w:cs="Arial"/>
        </w:rPr>
        <w:sym w:font="Wingdings" w:char="F0E0"/>
      </w:r>
      <w:r>
        <w:rPr>
          <w:rFonts w:ascii="Arial" w:hAnsi="Arial" w:cs="Arial"/>
        </w:rPr>
        <w:t xml:space="preserve"> an dieser Stelle treten die sensiblen Nn. spinalis ein</w:t>
      </w:r>
    </w:p>
    <w:p w:rsidR="009207AE" w:rsidRDefault="009207AE" w:rsidP="009207AE">
      <w:pPr>
        <w:pStyle w:val="Listenabsatz"/>
        <w:numPr>
          <w:ilvl w:val="0"/>
          <w:numId w:val="25"/>
        </w:numPr>
        <w:spacing w:after="160" w:line="259" w:lineRule="auto"/>
        <w:rPr>
          <w:rFonts w:ascii="Arial" w:hAnsi="Arial" w:cs="Arial"/>
        </w:rPr>
      </w:pPr>
      <w:r>
        <w:rPr>
          <w:rFonts w:ascii="Arial" w:hAnsi="Arial" w:cs="Arial"/>
        </w:rPr>
        <w:t xml:space="preserve">Spinalganglion </w:t>
      </w:r>
      <w:r w:rsidRPr="009207AE">
        <w:rPr>
          <w:rFonts w:ascii="Arial" w:hAnsi="Arial" w:cs="Arial"/>
        </w:rPr>
        <w:sym w:font="Wingdings" w:char="F0E0"/>
      </w:r>
      <w:r>
        <w:rPr>
          <w:rFonts w:ascii="Arial" w:hAnsi="Arial" w:cs="Arial"/>
        </w:rPr>
        <w:t xml:space="preserve"> das ist eine Ansammlung von sensiblen Neuronen und durch dieses ziehen die sensiblen Nn. spinalis und es liegt im Foramen intervertebrale</w:t>
      </w:r>
    </w:p>
    <w:p w:rsidR="009207AE" w:rsidRDefault="009207AE" w:rsidP="009207AE">
      <w:pPr>
        <w:pStyle w:val="Listenabsatz"/>
        <w:numPr>
          <w:ilvl w:val="0"/>
          <w:numId w:val="25"/>
        </w:numPr>
        <w:spacing w:after="160" w:line="259" w:lineRule="auto"/>
        <w:rPr>
          <w:rFonts w:ascii="Arial" w:hAnsi="Arial" w:cs="Arial"/>
        </w:rPr>
      </w:pPr>
      <w:r>
        <w:rPr>
          <w:rFonts w:ascii="Arial" w:hAnsi="Arial" w:cs="Arial"/>
        </w:rPr>
        <w:t xml:space="preserve">Stamm eines N. spinalis, zu diesen werden die Nervenfasern der motorischen Vorderwurzel und der sensiblen Hinterwurzel zusammengefasst </w:t>
      </w:r>
      <w:r w:rsidRPr="009207AE">
        <w:rPr>
          <w:rFonts w:ascii="Arial" w:hAnsi="Arial" w:cs="Arial"/>
        </w:rPr>
        <w:sym w:font="Wingdings" w:char="F0E0"/>
      </w:r>
      <w:r>
        <w:rPr>
          <w:rFonts w:ascii="Arial" w:hAnsi="Arial" w:cs="Arial"/>
        </w:rPr>
        <w:t xml:space="preserve"> somit besteht dieser aus motorischen, sensiblen und in bestimmten Segmenten aus vegetativen Nervenfasern</w:t>
      </w:r>
      <w:r w:rsidR="00817D76">
        <w:rPr>
          <w:rFonts w:ascii="Arial" w:hAnsi="Arial" w:cs="Arial"/>
        </w:rPr>
        <w:t xml:space="preserve"> und er ist 1 – 2 cm lang und gibt dann 4 Äste ab</w:t>
      </w:r>
    </w:p>
    <w:p w:rsidR="00817D76" w:rsidRDefault="00817D76" w:rsidP="009207AE">
      <w:pPr>
        <w:pStyle w:val="Listenabsatz"/>
        <w:numPr>
          <w:ilvl w:val="0"/>
          <w:numId w:val="25"/>
        </w:numPr>
        <w:spacing w:after="160" w:line="259" w:lineRule="auto"/>
        <w:rPr>
          <w:rFonts w:ascii="Arial" w:hAnsi="Arial" w:cs="Arial"/>
        </w:rPr>
      </w:pPr>
      <w:r>
        <w:rPr>
          <w:rFonts w:ascii="Arial" w:hAnsi="Arial" w:cs="Arial"/>
        </w:rPr>
        <w:t xml:space="preserve">Subst. alba </w:t>
      </w:r>
      <w:r w:rsidRPr="00817D76">
        <w:rPr>
          <w:rFonts w:ascii="Arial" w:hAnsi="Arial" w:cs="Arial"/>
        </w:rPr>
        <w:sym w:font="Wingdings" w:char="F0E0"/>
      </w:r>
      <w:r>
        <w:rPr>
          <w:rFonts w:ascii="Arial" w:hAnsi="Arial" w:cs="Arial"/>
        </w:rPr>
        <w:t xml:space="preserve"> diese umgibt die Subst. grisea wie ein Mantel</w:t>
      </w:r>
    </w:p>
    <w:p w:rsidR="00817D76" w:rsidRDefault="00817D76" w:rsidP="009207AE">
      <w:pPr>
        <w:pStyle w:val="Listenabsatz"/>
        <w:numPr>
          <w:ilvl w:val="0"/>
          <w:numId w:val="25"/>
        </w:numPr>
        <w:spacing w:after="160" w:line="259" w:lineRule="auto"/>
        <w:rPr>
          <w:rFonts w:ascii="Arial" w:hAnsi="Arial" w:cs="Arial"/>
        </w:rPr>
      </w:pPr>
      <w:r>
        <w:rPr>
          <w:rFonts w:ascii="Arial" w:hAnsi="Arial" w:cs="Arial"/>
        </w:rPr>
        <w:t>hintere Furche (= Sulcus medianus posterior)</w:t>
      </w:r>
    </w:p>
    <w:p w:rsidR="00817D76" w:rsidRDefault="00817D76" w:rsidP="009207AE">
      <w:pPr>
        <w:pStyle w:val="Listenabsatz"/>
        <w:numPr>
          <w:ilvl w:val="0"/>
          <w:numId w:val="25"/>
        </w:numPr>
        <w:spacing w:after="160" w:line="259" w:lineRule="auto"/>
        <w:rPr>
          <w:rFonts w:ascii="Arial" w:hAnsi="Arial" w:cs="Arial"/>
        </w:rPr>
      </w:pPr>
      <w:r>
        <w:rPr>
          <w:rFonts w:ascii="Arial" w:hAnsi="Arial" w:cs="Arial"/>
        </w:rPr>
        <w:t>vordere Einschnitt (= Fissura mediana anterior)</w:t>
      </w:r>
    </w:p>
    <w:p w:rsidR="009207AE" w:rsidRPr="00817D76" w:rsidRDefault="009207AE" w:rsidP="00817D76">
      <w:pPr>
        <w:spacing w:after="160" w:line="259" w:lineRule="auto"/>
        <w:rPr>
          <w:rFonts w:ascii="Arial" w:hAnsi="Arial" w:cs="Arial"/>
        </w:rPr>
      </w:pPr>
      <w:r w:rsidRPr="00817D76">
        <w:rPr>
          <w:rFonts w:ascii="Arial" w:hAnsi="Arial" w:cs="Arial"/>
        </w:rPr>
        <w:t xml:space="preserve"> </w:t>
      </w:r>
    </w:p>
    <w:p w:rsidR="009207AE" w:rsidRPr="00B4454E" w:rsidRDefault="00B4454E" w:rsidP="005650EC">
      <w:pPr>
        <w:spacing w:after="160" w:line="259" w:lineRule="auto"/>
        <w:rPr>
          <w:rFonts w:ascii="Arial" w:hAnsi="Arial" w:cs="Arial"/>
          <w:b/>
          <w:color w:val="FF0066"/>
          <w:sz w:val="24"/>
          <w:szCs w:val="24"/>
        </w:rPr>
      </w:pPr>
      <w:r w:rsidRPr="00B4454E">
        <w:rPr>
          <w:rFonts w:ascii="Arial" w:hAnsi="Arial" w:cs="Arial"/>
          <w:b/>
          <w:color w:val="FF0066"/>
          <w:sz w:val="24"/>
          <w:szCs w:val="24"/>
        </w:rPr>
        <w:t>Nervenkerne in der Subst. grisea</w:t>
      </w:r>
    </w:p>
    <w:p w:rsidR="00B4454E" w:rsidRPr="00B4454E" w:rsidRDefault="00B4454E" w:rsidP="00B4454E">
      <w:pPr>
        <w:pStyle w:val="Listenabsatz"/>
        <w:numPr>
          <w:ilvl w:val="0"/>
          <w:numId w:val="26"/>
        </w:numPr>
        <w:spacing w:after="160" w:line="259" w:lineRule="auto"/>
        <w:rPr>
          <w:rFonts w:ascii="Arial" w:hAnsi="Arial" w:cs="Arial"/>
        </w:rPr>
      </w:pPr>
      <w:r w:rsidRPr="008B498A">
        <w:rPr>
          <w:rFonts w:ascii="Arial" w:hAnsi="Arial" w:cs="Arial"/>
          <w:b/>
          <w:color w:val="FF0000"/>
        </w:rPr>
        <w:t>1. motorische Nervenkerne</w:t>
      </w:r>
      <w:r>
        <w:rPr>
          <w:rFonts w:ascii="Arial" w:hAnsi="Arial" w:cs="Arial"/>
        </w:rPr>
        <w:t xml:space="preserve"> (=</w:t>
      </w:r>
      <w:r w:rsidRPr="00B4454E">
        <w:rPr>
          <w:rFonts w:ascii="Arial" w:hAnsi="Arial" w:cs="Arial"/>
        </w:rPr>
        <w:t>α</w:t>
      </w:r>
      <w:r>
        <w:rPr>
          <w:rFonts w:ascii="Arial" w:hAnsi="Arial" w:cs="Arial"/>
        </w:rPr>
        <w:t xml:space="preserve"> – Motoneurone)</w:t>
      </w:r>
    </w:p>
    <w:p w:rsidR="00B4454E" w:rsidRDefault="00B4454E" w:rsidP="008B498A">
      <w:pPr>
        <w:pStyle w:val="Listenabsatz"/>
        <w:numPr>
          <w:ilvl w:val="1"/>
          <w:numId w:val="26"/>
        </w:numPr>
        <w:spacing w:after="160" w:line="259" w:lineRule="auto"/>
        <w:rPr>
          <w:rFonts w:ascii="Arial" w:hAnsi="Arial" w:cs="Arial"/>
        </w:rPr>
      </w:pPr>
      <w:r>
        <w:rPr>
          <w:rFonts w:ascii="Arial" w:hAnsi="Arial" w:cs="Arial"/>
        </w:rPr>
        <w:t>diese liegen im motorischen Cornu anterior, das sind die Ursprungskerne der motorischen Nn. spinalis</w:t>
      </w:r>
    </w:p>
    <w:p w:rsidR="00B4454E" w:rsidRPr="008B498A" w:rsidRDefault="00B4454E" w:rsidP="008B498A">
      <w:pPr>
        <w:pStyle w:val="Listenabsatz"/>
        <w:numPr>
          <w:ilvl w:val="2"/>
          <w:numId w:val="26"/>
        </w:numPr>
        <w:spacing w:after="160" w:line="259" w:lineRule="auto"/>
        <w:rPr>
          <w:rFonts w:ascii="Arial" w:hAnsi="Arial" w:cs="Arial"/>
          <w:b/>
        </w:rPr>
      </w:pPr>
      <w:r w:rsidRPr="008B498A">
        <w:rPr>
          <w:rFonts w:ascii="Arial" w:hAnsi="Arial" w:cs="Arial"/>
          <w:b/>
          <w:color w:val="0033CC"/>
        </w:rPr>
        <w:t xml:space="preserve">a) </w:t>
      </w:r>
      <w:r w:rsidR="008B498A" w:rsidRPr="008B498A">
        <w:rPr>
          <w:rFonts w:ascii="Arial" w:hAnsi="Arial" w:cs="Arial"/>
          <w:b/>
          <w:color w:val="0033CC"/>
        </w:rPr>
        <w:t>ventral medialen Kern</w:t>
      </w:r>
    </w:p>
    <w:p w:rsidR="008B498A" w:rsidRDefault="008B498A" w:rsidP="008B498A">
      <w:pPr>
        <w:pStyle w:val="Listenabsatz"/>
        <w:numPr>
          <w:ilvl w:val="3"/>
          <w:numId w:val="26"/>
        </w:numPr>
        <w:spacing w:after="160" w:line="259" w:lineRule="auto"/>
        <w:rPr>
          <w:rFonts w:ascii="Arial" w:hAnsi="Arial" w:cs="Arial"/>
        </w:rPr>
      </w:pPr>
      <w:r>
        <w:rPr>
          <w:rFonts w:ascii="Arial" w:hAnsi="Arial" w:cs="Arial"/>
        </w:rPr>
        <w:t>seine Nervenfasern innervieren die ventrale Stammesmuskulatur</w:t>
      </w:r>
    </w:p>
    <w:p w:rsidR="008B498A" w:rsidRPr="008B498A" w:rsidRDefault="008B498A" w:rsidP="008B498A">
      <w:pPr>
        <w:pStyle w:val="Listenabsatz"/>
        <w:numPr>
          <w:ilvl w:val="2"/>
          <w:numId w:val="26"/>
        </w:numPr>
        <w:spacing w:after="160" w:line="259" w:lineRule="auto"/>
        <w:rPr>
          <w:rFonts w:ascii="Arial" w:hAnsi="Arial" w:cs="Arial"/>
          <w:b/>
        </w:rPr>
      </w:pPr>
      <w:r w:rsidRPr="008B498A">
        <w:rPr>
          <w:rFonts w:ascii="Arial" w:hAnsi="Arial" w:cs="Arial"/>
          <w:b/>
          <w:color w:val="0033CC"/>
        </w:rPr>
        <w:t>b) dorsal medialen Kern</w:t>
      </w:r>
    </w:p>
    <w:p w:rsidR="008B498A" w:rsidRDefault="008B498A" w:rsidP="008B498A">
      <w:pPr>
        <w:pStyle w:val="Listenabsatz"/>
        <w:numPr>
          <w:ilvl w:val="3"/>
          <w:numId w:val="26"/>
        </w:numPr>
        <w:spacing w:after="160" w:line="259" w:lineRule="auto"/>
        <w:rPr>
          <w:rFonts w:ascii="Arial" w:hAnsi="Arial" w:cs="Arial"/>
        </w:rPr>
      </w:pPr>
      <w:r>
        <w:rPr>
          <w:rFonts w:ascii="Arial" w:hAnsi="Arial" w:cs="Arial"/>
        </w:rPr>
        <w:t>seine Nervenfasern innervieren die dorsale Stammesmuskulatur</w:t>
      </w:r>
    </w:p>
    <w:p w:rsidR="008B498A" w:rsidRPr="008B498A" w:rsidRDefault="008B498A" w:rsidP="008B498A">
      <w:pPr>
        <w:pStyle w:val="Listenabsatz"/>
        <w:numPr>
          <w:ilvl w:val="2"/>
          <w:numId w:val="26"/>
        </w:numPr>
        <w:spacing w:after="160" w:line="259" w:lineRule="auto"/>
        <w:rPr>
          <w:rFonts w:ascii="Arial" w:hAnsi="Arial" w:cs="Arial"/>
          <w:b/>
        </w:rPr>
      </w:pPr>
      <w:r w:rsidRPr="008B498A">
        <w:rPr>
          <w:rFonts w:ascii="Arial" w:hAnsi="Arial" w:cs="Arial"/>
          <w:b/>
          <w:color w:val="0033CC"/>
        </w:rPr>
        <w:t>c) zentralen Kern</w:t>
      </w:r>
    </w:p>
    <w:p w:rsidR="008B498A" w:rsidRDefault="008B498A" w:rsidP="008B498A">
      <w:pPr>
        <w:pStyle w:val="Listenabsatz"/>
        <w:numPr>
          <w:ilvl w:val="3"/>
          <w:numId w:val="26"/>
        </w:numPr>
        <w:spacing w:after="160" w:line="259" w:lineRule="auto"/>
        <w:rPr>
          <w:rFonts w:ascii="Arial" w:hAnsi="Arial" w:cs="Arial"/>
        </w:rPr>
      </w:pPr>
      <w:r>
        <w:rPr>
          <w:rFonts w:ascii="Arial" w:hAnsi="Arial" w:cs="Arial"/>
        </w:rPr>
        <w:t>dieser liegt in den Segmenten C3 – C4</w:t>
      </w:r>
    </w:p>
    <w:p w:rsidR="008B498A" w:rsidRDefault="008B498A" w:rsidP="008B498A">
      <w:pPr>
        <w:pStyle w:val="Listenabsatz"/>
        <w:numPr>
          <w:ilvl w:val="4"/>
          <w:numId w:val="26"/>
        </w:numPr>
        <w:spacing w:after="160" w:line="259" w:lineRule="auto"/>
        <w:rPr>
          <w:rFonts w:ascii="Arial" w:hAnsi="Arial" w:cs="Arial"/>
        </w:rPr>
      </w:pPr>
      <w:r>
        <w:rPr>
          <w:rFonts w:ascii="Arial" w:hAnsi="Arial" w:cs="Arial"/>
        </w:rPr>
        <w:t>seine Nervenfasern innervieren das Diaphragma</w:t>
      </w:r>
    </w:p>
    <w:p w:rsidR="008B498A" w:rsidRDefault="008B498A" w:rsidP="008B498A">
      <w:pPr>
        <w:pStyle w:val="Listenabsatz"/>
        <w:numPr>
          <w:ilvl w:val="3"/>
          <w:numId w:val="26"/>
        </w:numPr>
        <w:spacing w:after="160" w:line="259" w:lineRule="auto"/>
        <w:rPr>
          <w:rFonts w:ascii="Arial" w:hAnsi="Arial" w:cs="Arial"/>
        </w:rPr>
      </w:pPr>
      <w:r>
        <w:rPr>
          <w:rFonts w:ascii="Arial" w:hAnsi="Arial" w:cs="Arial"/>
        </w:rPr>
        <w:lastRenderedPageBreak/>
        <w:t>liegt in den Segmenten S2 – S4</w:t>
      </w:r>
    </w:p>
    <w:p w:rsidR="008B498A" w:rsidRDefault="008B498A" w:rsidP="008B498A">
      <w:pPr>
        <w:pStyle w:val="Listenabsatz"/>
        <w:numPr>
          <w:ilvl w:val="4"/>
          <w:numId w:val="26"/>
        </w:numPr>
        <w:spacing w:after="160" w:line="259" w:lineRule="auto"/>
        <w:rPr>
          <w:rFonts w:ascii="Arial" w:hAnsi="Arial" w:cs="Arial"/>
        </w:rPr>
      </w:pPr>
      <w:r>
        <w:rPr>
          <w:rFonts w:ascii="Arial" w:hAnsi="Arial" w:cs="Arial"/>
        </w:rPr>
        <w:t>seine Nervenfasern innervieren das Diaphragma pelvis (= muskulöser Beckenboden)</w:t>
      </w:r>
    </w:p>
    <w:p w:rsidR="008B498A" w:rsidRPr="008B498A" w:rsidRDefault="008B498A" w:rsidP="008B498A">
      <w:pPr>
        <w:pStyle w:val="Listenabsatz"/>
        <w:numPr>
          <w:ilvl w:val="2"/>
          <w:numId w:val="26"/>
        </w:numPr>
        <w:spacing w:after="160" w:line="259" w:lineRule="auto"/>
        <w:rPr>
          <w:rFonts w:ascii="Arial" w:hAnsi="Arial" w:cs="Arial"/>
          <w:b/>
        </w:rPr>
      </w:pPr>
      <w:r w:rsidRPr="008B498A">
        <w:rPr>
          <w:rFonts w:ascii="Arial" w:hAnsi="Arial" w:cs="Arial"/>
          <w:b/>
          <w:color w:val="0033CC"/>
        </w:rPr>
        <w:t>d) dorsal lateralen Kern</w:t>
      </w:r>
    </w:p>
    <w:p w:rsidR="008B498A" w:rsidRDefault="008B498A" w:rsidP="008B498A">
      <w:pPr>
        <w:pStyle w:val="Listenabsatz"/>
        <w:numPr>
          <w:ilvl w:val="3"/>
          <w:numId w:val="26"/>
        </w:numPr>
        <w:spacing w:after="160" w:line="259" w:lineRule="auto"/>
        <w:rPr>
          <w:rFonts w:ascii="Arial" w:hAnsi="Arial" w:cs="Arial"/>
        </w:rPr>
      </w:pPr>
      <w:r>
        <w:rPr>
          <w:rFonts w:ascii="Arial" w:hAnsi="Arial" w:cs="Arial"/>
        </w:rPr>
        <w:t>seine Nervenfasern innervieren die Extensoren der ventralen Seite der Arme + Beine</w:t>
      </w:r>
    </w:p>
    <w:p w:rsidR="008B498A" w:rsidRPr="008B498A" w:rsidRDefault="008B498A" w:rsidP="008B498A">
      <w:pPr>
        <w:pStyle w:val="Listenabsatz"/>
        <w:numPr>
          <w:ilvl w:val="2"/>
          <w:numId w:val="26"/>
        </w:numPr>
        <w:spacing w:after="160" w:line="259" w:lineRule="auto"/>
        <w:rPr>
          <w:rFonts w:ascii="Arial" w:hAnsi="Arial" w:cs="Arial"/>
          <w:b/>
        </w:rPr>
      </w:pPr>
      <w:r w:rsidRPr="008B498A">
        <w:rPr>
          <w:rFonts w:ascii="Arial" w:hAnsi="Arial" w:cs="Arial"/>
          <w:b/>
          <w:color w:val="0033CC"/>
        </w:rPr>
        <w:t>e) ventral lateralen Kern</w:t>
      </w:r>
    </w:p>
    <w:p w:rsidR="008B498A" w:rsidRDefault="008B498A" w:rsidP="008B498A">
      <w:pPr>
        <w:pStyle w:val="Listenabsatz"/>
        <w:numPr>
          <w:ilvl w:val="3"/>
          <w:numId w:val="26"/>
        </w:numPr>
        <w:spacing w:after="160" w:line="259" w:lineRule="auto"/>
        <w:rPr>
          <w:rFonts w:ascii="Arial" w:hAnsi="Arial" w:cs="Arial"/>
        </w:rPr>
      </w:pPr>
      <w:r>
        <w:rPr>
          <w:rFonts w:ascii="Arial" w:hAnsi="Arial" w:cs="Arial"/>
        </w:rPr>
        <w:t>seine Nervenfasern innervieren die Flexoren der dorsalen Seite der Arme + Beine</w:t>
      </w:r>
    </w:p>
    <w:p w:rsidR="001A54FE" w:rsidRPr="003C6E5F" w:rsidRDefault="001A54FE" w:rsidP="00B4454E">
      <w:pPr>
        <w:pStyle w:val="Listenabsatz"/>
        <w:numPr>
          <w:ilvl w:val="0"/>
          <w:numId w:val="26"/>
        </w:numPr>
        <w:spacing w:after="160" w:line="259" w:lineRule="auto"/>
        <w:rPr>
          <w:rFonts w:ascii="Arial" w:hAnsi="Arial" w:cs="Arial"/>
          <w:b/>
        </w:rPr>
      </w:pPr>
      <w:r w:rsidRPr="003C6E5F">
        <w:rPr>
          <w:rFonts w:ascii="Arial" w:hAnsi="Arial" w:cs="Arial"/>
          <w:b/>
          <w:color w:val="FF0000"/>
        </w:rPr>
        <w:t>2. sensible Nervenkerne</w:t>
      </w:r>
    </w:p>
    <w:p w:rsidR="008B498A" w:rsidRDefault="001A54FE" w:rsidP="003C6E5F">
      <w:pPr>
        <w:pStyle w:val="Listenabsatz"/>
        <w:numPr>
          <w:ilvl w:val="1"/>
          <w:numId w:val="26"/>
        </w:numPr>
        <w:spacing w:after="160" w:line="259" w:lineRule="auto"/>
        <w:rPr>
          <w:rFonts w:ascii="Arial" w:hAnsi="Arial" w:cs="Arial"/>
        </w:rPr>
      </w:pPr>
      <w:r>
        <w:rPr>
          <w:rFonts w:ascii="Arial" w:hAnsi="Arial" w:cs="Arial"/>
        </w:rPr>
        <w:t xml:space="preserve">diese </w:t>
      </w:r>
      <w:r w:rsidR="004F6CBD">
        <w:rPr>
          <w:rFonts w:ascii="Arial" w:hAnsi="Arial" w:cs="Arial"/>
        </w:rPr>
        <w:t xml:space="preserve">liegen im Bereich des sensiblen Cornu </w:t>
      </w:r>
      <w:r w:rsidR="008B498A">
        <w:rPr>
          <w:rFonts w:ascii="Arial" w:hAnsi="Arial" w:cs="Arial"/>
        </w:rPr>
        <w:t xml:space="preserve"> </w:t>
      </w:r>
      <w:r w:rsidR="004F6CBD">
        <w:rPr>
          <w:rFonts w:ascii="Arial" w:hAnsi="Arial" w:cs="Arial"/>
        </w:rPr>
        <w:t>posterior</w:t>
      </w:r>
    </w:p>
    <w:p w:rsidR="004F6CBD" w:rsidRPr="004F6CBD" w:rsidRDefault="004F6CBD" w:rsidP="003C6E5F">
      <w:pPr>
        <w:pStyle w:val="Listenabsatz"/>
        <w:numPr>
          <w:ilvl w:val="1"/>
          <w:numId w:val="26"/>
        </w:numPr>
        <w:spacing w:after="160" w:line="259" w:lineRule="auto"/>
        <w:rPr>
          <w:rFonts w:ascii="Arial" w:hAnsi="Arial" w:cs="Arial"/>
          <w:lang w:val="en-US"/>
        </w:rPr>
      </w:pPr>
      <w:r w:rsidRPr="003C6E5F">
        <w:rPr>
          <w:rFonts w:ascii="Arial" w:hAnsi="Arial" w:cs="Arial"/>
          <w:b/>
          <w:color w:val="7030A0"/>
          <w:lang w:val="en-US"/>
        </w:rPr>
        <w:t>a) Nc. intermediomedialis</w:t>
      </w:r>
      <w:r w:rsidRPr="004F6CBD">
        <w:rPr>
          <w:rFonts w:ascii="Arial" w:hAnsi="Arial" w:cs="Arial"/>
          <w:lang w:val="en-US"/>
        </w:rPr>
        <w:br/>
      </w:r>
      <w:r w:rsidRPr="003C6E5F">
        <w:rPr>
          <w:rFonts w:ascii="Arial" w:hAnsi="Arial" w:cs="Arial"/>
          <w:b/>
          <w:color w:val="7030A0"/>
          <w:lang w:val="en-US"/>
        </w:rPr>
        <w:t>b) Nc. dorsalis</w:t>
      </w:r>
      <w:r>
        <w:rPr>
          <w:rFonts w:ascii="Arial" w:hAnsi="Arial" w:cs="Arial"/>
          <w:lang w:val="en-US"/>
        </w:rPr>
        <w:t xml:space="preserve"> </w:t>
      </w:r>
      <w:r w:rsidRPr="004F6CBD">
        <w:rPr>
          <w:rFonts w:ascii="Arial" w:hAnsi="Arial" w:cs="Arial"/>
          <w:lang w:val="en-US"/>
        </w:rPr>
        <w:t>(C7 – L2)</w:t>
      </w:r>
    </w:p>
    <w:p w:rsidR="003C6E5F" w:rsidRDefault="004F6CBD" w:rsidP="003C6E5F">
      <w:pPr>
        <w:pStyle w:val="Listenabsatz"/>
        <w:numPr>
          <w:ilvl w:val="2"/>
          <w:numId w:val="26"/>
        </w:numPr>
        <w:spacing w:after="160" w:line="259" w:lineRule="auto"/>
        <w:rPr>
          <w:rFonts w:ascii="Arial" w:hAnsi="Arial" w:cs="Arial"/>
        </w:rPr>
      </w:pPr>
      <w:r w:rsidRPr="000C4264">
        <w:rPr>
          <w:rFonts w:ascii="Arial" w:hAnsi="Arial" w:cs="Arial"/>
        </w:rPr>
        <w:t>Umschaltstellen</w:t>
      </w:r>
      <w:r w:rsidRPr="003C6E5F">
        <w:rPr>
          <w:rFonts w:ascii="Arial" w:hAnsi="Arial" w:cs="Arial"/>
        </w:rPr>
        <w:t xml:space="preserve"> </w:t>
      </w:r>
      <w:r w:rsidR="003C6E5F">
        <w:rPr>
          <w:rFonts w:ascii="Arial" w:hAnsi="Arial" w:cs="Arial"/>
        </w:rPr>
        <w:t>für die Bahnen der Tiefensensibilität</w:t>
      </w:r>
    </w:p>
    <w:p w:rsidR="004F6CBD" w:rsidRPr="003C6E5F" w:rsidRDefault="003C6E5F" w:rsidP="003C6E5F">
      <w:pPr>
        <w:pStyle w:val="Listenabsatz"/>
        <w:numPr>
          <w:ilvl w:val="1"/>
          <w:numId w:val="26"/>
        </w:numPr>
        <w:spacing w:after="160" w:line="259" w:lineRule="auto"/>
        <w:rPr>
          <w:rFonts w:ascii="Arial" w:hAnsi="Arial" w:cs="Arial"/>
          <w:b/>
        </w:rPr>
      </w:pPr>
      <w:r w:rsidRPr="003C6E5F">
        <w:rPr>
          <w:rFonts w:ascii="Arial" w:hAnsi="Arial" w:cs="Arial"/>
          <w:b/>
          <w:color w:val="7030A0"/>
        </w:rPr>
        <w:t>c) Nc. proprius</w:t>
      </w:r>
    </w:p>
    <w:p w:rsidR="003C6E5F" w:rsidRDefault="003C6E5F" w:rsidP="003C6E5F">
      <w:pPr>
        <w:pStyle w:val="Listenabsatz"/>
        <w:numPr>
          <w:ilvl w:val="2"/>
          <w:numId w:val="26"/>
        </w:numPr>
        <w:spacing w:after="160" w:line="259" w:lineRule="auto"/>
        <w:rPr>
          <w:rFonts w:ascii="Arial" w:hAnsi="Arial" w:cs="Arial"/>
        </w:rPr>
      </w:pPr>
      <w:r>
        <w:rPr>
          <w:rFonts w:ascii="Arial" w:hAnsi="Arial" w:cs="Arial"/>
        </w:rPr>
        <w:t>Umschaltstelle für die Schmerz- und Temperaturbahnen der Nn. spinalis und diese gehören zu den Bahnen der Oberflächensensibilität</w:t>
      </w:r>
    </w:p>
    <w:p w:rsidR="003C6E5F" w:rsidRPr="00515846" w:rsidRDefault="00806983" w:rsidP="00B4454E">
      <w:pPr>
        <w:pStyle w:val="Listenabsatz"/>
        <w:numPr>
          <w:ilvl w:val="0"/>
          <w:numId w:val="26"/>
        </w:numPr>
        <w:spacing w:after="160" w:line="259" w:lineRule="auto"/>
        <w:rPr>
          <w:rFonts w:ascii="Arial" w:hAnsi="Arial" w:cs="Arial"/>
          <w:b/>
        </w:rPr>
      </w:pPr>
      <w:r w:rsidRPr="00515846">
        <w:rPr>
          <w:rFonts w:ascii="Arial" w:hAnsi="Arial" w:cs="Arial"/>
          <w:b/>
          <w:color w:val="FF0000"/>
        </w:rPr>
        <w:t>3. vegetative Nervenkerne</w:t>
      </w:r>
    </w:p>
    <w:p w:rsidR="00515846" w:rsidRDefault="00806983" w:rsidP="00515846">
      <w:pPr>
        <w:pStyle w:val="Listenabsatz"/>
        <w:numPr>
          <w:ilvl w:val="1"/>
          <w:numId w:val="26"/>
        </w:numPr>
        <w:spacing w:after="160" w:line="259" w:lineRule="auto"/>
        <w:rPr>
          <w:rFonts w:ascii="Arial" w:hAnsi="Arial" w:cs="Arial"/>
        </w:rPr>
      </w:pPr>
      <w:r>
        <w:rPr>
          <w:rFonts w:ascii="Arial" w:hAnsi="Arial" w:cs="Arial"/>
        </w:rPr>
        <w:t>dieser liegt im vegetativen Cornu lateralis als Nc. intermediolateralis von C8 – L3 als Ursprungskern des Sympathikus und von S2 – S4 als Ursprungskern der Pars sacralis des Parasympathikus</w:t>
      </w:r>
    </w:p>
    <w:p w:rsidR="00806983" w:rsidRPr="00515846" w:rsidRDefault="00806983" w:rsidP="00515846">
      <w:pPr>
        <w:spacing w:after="160" w:line="259" w:lineRule="auto"/>
        <w:rPr>
          <w:rFonts w:ascii="Arial" w:hAnsi="Arial" w:cs="Arial"/>
        </w:rPr>
      </w:pPr>
      <w:r w:rsidRPr="00515846">
        <w:rPr>
          <w:rFonts w:ascii="Arial" w:hAnsi="Arial" w:cs="Arial"/>
        </w:rPr>
        <w:t xml:space="preserve"> </w:t>
      </w:r>
    </w:p>
    <w:p w:rsidR="00980C39" w:rsidRDefault="00515846" w:rsidP="002A0268">
      <w:pPr>
        <w:spacing w:after="160" w:line="259" w:lineRule="auto"/>
        <w:rPr>
          <w:rFonts w:ascii="Arial" w:hAnsi="Arial" w:cs="Arial"/>
        </w:rPr>
      </w:pPr>
      <w:r w:rsidRPr="00515846">
        <w:rPr>
          <w:rFonts w:ascii="Arial" w:hAnsi="Arial" w:cs="Arial"/>
          <w:b/>
          <w:color w:val="FF0066"/>
          <w:sz w:val="24"/>
          <w:szCs w:val="24"/>
        </w:rPr>
        <w:t>Rückenmarkshäute</w:t>
      </w:r>
      <w:r>
        <w:rPr>
          <w:rFonts w:ascii="Arial" w:hAnsi="Arial" w:cs="Arial"/>
        </w:rPr>
        <w:t xml:space="preserve"> (= Meningen spinalis)</w:t>
      </w:r>
    </w:p>
    <w:p w:rsidR="00515846" w:rsidRDefault="00515846" w:rsidP="00515846">
      <w:pPr>
        <w:pStyle w:val="Listenabsatz"/>
        <w:numPr>
          <w:ilvl w:val="0"/>
          <w:numId w:val="27"/>
        </w:numPr>
        <w:spacing w:after="160" w:line="259" w:lineRule="auto"/>
        <w:rPr>
          <w:rFonts w:ascii="Arial" w:hAnsi="Arial" w:cs="Arial"/>
        </w:rPr>
      </w:pPr>
      <w:r>
        <w:rPr>
          <w:rFonts w:ascii="Arial" w:hAnsi="Arial" w:cs="Arial"/>
        </w:rPr>
        <w:t>alle 3 Meningen umschließen die motorische Radix ventralis und sensible Radix dorsalis</w:t>
      </w:r>
    </w:p>
    <w:p w:rsidR="00515846" w:rsidRDefault="00515846" w:rsidP="00515846">
      <w:pPr>
        <w:pStyle w:val="Listenabsatz"/>
        <w:numPr>
          <w:ilvl w:val="0"/>
          <w:numId w:val="27"/>
        </w:numPr>
        <w:spacing w:after="160" w:line="259" w:lineRule="auto"/>
        <w:rPr>
          <w:rFonts w:ascii="Arial" w:hAnsi="Arial" w:cs="Arial"/>
        </w:rPr>
      </w:pPr>
      <w:r>
        <w:rPr>
          <w:rFonts w:ascii="Arial" w:hAnsi="Arial" w:cs="Arial"/>
        </w:rPr>
        <w:t>sie ziehen in das Foramen intervertebrale hinein und überziehen dort das Spinalganglion</w:t>
      </w:r>
    </w:p>
    <w:p w:rsidR="00515846" w:rsidRPr="00515846" w:rsidRDefault="00515846" w:rsidP="00515846">
      <w:pPr>
        <w:pStyle w:val="Listenabsatz"/>
        <w:numPr>
          <w:ilvl w:val="0"/>
          <w:numId w:val="27"/>
        </w:numPr>
        <w:spacing w:after="160" w:line="259" w:lineRule="auto"/>
        <w:rPr>
          <w:rFonts w:ascii="Arial" w:hAnsi="Arial" w:cs="Arial"/>
          <w:b/>
        </w:rPr>
      </w:pPr>
      <w:r w:rsidRPr="00515846">
        <w:rPr>
          <w:rFonts w:ascii="Arial" w:hAnsi="Arial" w:cs="Arial"/>
          <w:b/>
          <w:color w:val="92D050"/>
        </w:rPr>
        <w:t>1. Pia mater spinalis</w:t>
      </w:r>
    </w:p>
    <w:p w:rsidR="00515846" w:rsidRDefault="00515846" w:rsidP="00515846">
      <w:pPr>
        <w:pStyle w:val="Listenabsatz"/>
        <w:numPr>
          <w:ilvl w:val="1"/>
          <w:numId w:val="27"/>
        </w:numPr>
        <w:spacing w:after="160" w:line="259" w:lineRule="auto"/>
        <w:rPr>
          <w:rFonts w:ascii="Arial" w:hAnsi="Arial" w:cs="Arial"/>
        </w:rPr>
      </w:pPr>
      <w:r>
        <w:rPr>
          <w:rFonts w:ascii="Arial" w:hAnsi="Arial" w:cs="Arial"/>
        </w:rPr>
        <w:t>diese besteht aus lockerem BG und besitzt viel Blutgefäße</w:t>
      </w:r>
    </w:p>
    <w:p w:rsidR="00515846" w:rsidRDefault="00515846" w:rsidP="00515846">
      <w:pPr>
        <w:pStyle w:val="Listenabsatz"/>
        <w:numPr>
          <w:ilvl w:val="1"/>
          <w:numId w:val="27"/>
        </w:numPr>
        <w:spacing w:after="160" w:line="259" w:lineRule="auto"/>
        <w:rPr>
          <w:rFonts w:ascii="Arial" w:hAnsi="Arial" w:cs="Arial"/>
        </w:rPr>
      </w:pPr>
      <w:r>
        <w:rPr>
          <w:rFonts w:ascii="Arial" w:hAnsi="Arial" w:cs="Arial"/>
        </w:rPr>
        <w:t>sie überzieht die Oberfläche der Medulla spinalis und zieht auch in den Sulcus medianus posterior und Fissura mediana anterior hinein</w:t>
      </w:r>
    </w:p>
    <w:p w:rsidR="00515846" w:rsidRDefault="00515846" w:rsidP="00515846">
      <w:pPr>
        <w:pStyle w:val="Listenabsatz"/>
        <w:numPr>
          <w:ilvl w:val="1"/>
          <w:numId w:val="27"/>
        </w:numPr>
        <w:spacing w:after="160" w:line="259" w:lineRule="auto"/>
        <w:rPr>
          <w:rFonts w:ascii="Arial" w:hAnsi="Arial" w:cs="Arial"/>
        </w:rPr>
      </w:pPr>
      <w:r>
        <w:rPr>
          <w:rFonts w:ascii="Arial" w:hAnsi="Arial" w:cs="Arial"/>
        </w:rPr>
        <w:t>ihre Blutgefäße versorgen das Nervengewebe der Medulla spinalis</w:t>
      </w:r>
    </w:p>
    <w:p w:rsidR="00515846" w:rsidRPr="00515846" w:rsidRDefault="00515846" w:rsidP="00515846">
      <w:pPr>
        <w:pStyle w:val="Listenabsatz"/>
        <w:numPr>
          <w:ilvl w:val="0"/>
          <w:numId w:val="27"/>
        </w:numPr>
        <w:spacing w:after="160" w:line="259" w:lineRule="auto"/>
        <w:rPr>
          <w:rFonts w:ascii="Arial" w:hAnsi="Arial" w:cs="Arial"/>
          <w:b/>
        </w:rPr>
      </w:pPr>
      <w:r w:rsidRPr="00515846">
        <w:rPr>
          <w:rFonts w:ascii="Arial" w:hAnsi="Arial" w:cs="Arial"/>
          <w:b/>
          <w:color w:val="92D050"/>
        </w:rPr>
        <w:t>2. Arachnoidea mater spinalis</w:t>
      </w:r>
    </w:p>
    <w:p w:rsidR="00515846" w:rsidRDefault="00515846" w:rsidP="00515846">
      <w:pPr>
        <w:pStyle w:val="Listenabsatz"/>
        <w:numPr>
          <w:ilvl w:val="1"/>
          <w:numId w:val="27"/>
        </w:numPr>
        <w:spacing w:after="160" w:line="259" w:lineRule="auto"/>
        <w:rPr>
          <w:rFonts w:ascii="Arial" w:hAnsi="Arial" w:cs="Arial"/>
        </w:rPr>
      </w:pPr>
      <w:r>
        <w:rPr>
          <w:rFonts w:ascii="Arial" w:hAnsi="Arial" w:cs="Arial"/>
        </w:rPr>
        <w:t>diese besteht aus lockerem BG und hat keine Blutgefäße</w:t>
      </w:r>
    </w:p>
    <w:p w:rsidR="00515846" w:rsidRDefault="00515846" w:rsidP="00515846">
      <w:pPr>
        <w:pStyle w:val="Listenabsatz"/>
        <w:numPr>
          <w:ilvl w:val="1"/>
          <w:numId w:val="27"/>
        </w:numPr>
        <w:spacing w:after="160" w:line="259" w:lineRule="auto"/>
        <w:rPr>
          <w:rFonts w:ascii="Arial" w:hAnsi="Arial" w:cs="Arial"/>
        </w:rPr>
      </w:pPr>
      <w:r>
        <w:rPr>
          <w:rFonts w:ascii="Arial" w:hAnsi="Arial" w:cs="Arial"/>
        </w:rPr>
        <w:t>sie bedeckt die Medulla spinalis als glatte Schicht</w:t>
      </w:r>
    </w:p>
    <w:p w:rsidR="00515846" w:rsidRDefault="00515846" w:rsidP="00515846">
      <w:pPr>
        <w:pStyle w:val="Listenabsatz"/>
        <w:numPr>
          <w:ilvl w:val="1"/>
          <w:numId w:val="27"/>
        </w:numPr>
        <w:spacing w:after="160" w:line="259" w:lineRule="auto"/>
        <w:rPr>
          <w:rFonts w:ascii="Arial" w:hAnsi="Arial" w:cs="Arial"/>
        </w:rPr>
      </w:pPr>
      <w:r>
        <w:rPr>
          <w:rFonts w:ascii="Arial" w:hAnsi="Arial" w:cs="Arial"/>
        </w:rPr>
        <w:t>dadurch entsteht zwischen der Pia mater und Arachnoidea mater ein Spaltraum (= Cavum subarachnoidale)</w:t>
      </w:r>
    </w:p>
    <w:p w:rsidR="00515846" w:rsidRDefault="00515846" w:rsidP="00515846">
      <w:pPr>
        <w:pStyle w:val="Listenabsatz"/>
        <w:numPr>
          <w:ilvl w:val="2"/>
          <w:numId w:val="27"/>
        </w:numPr>
        <w:spacing w:after="160" w:line="259" w:lineRule="auto"/>
        <w:rPr>
          <w:rFonts w:ascii="Arial" w:hAnsi="Arial" w:cs="Arial"/>
        </w:rPr>
      </w:pPr>
      <w:r>
        <w:rPr>
          <w:rFonts w:ascii="Arial" w:hAnsi="Arial" w:cs="Arial"/>
        </w:rPr>
        <w:t>in diesem befindet sich Liquor cerebrospinalis</w:t>
      </w:r>
    </w:p>
    <w:p w:rsidR="00515846" w:rsidRDefault="00515846" w:rsidP="00515846">
      <w:pPr>
        <w:pStyle w:val="Listenabsatz"/>
        <w:numPr>
          <w:ilvl w:val="2"/>
          <w:numId w:val="27"/>
        </w:numPr>
        <w:spacing w:after="160" w:line="259" w:lineRule="auto"/>
        <w:rPr>
          <w:rFonts w:ascii="Arial" w:hAnsi="Arial" w:cs="Arial"/>
        </w:rPr>
      </w:pPr>
      <w:r>
        <w:rPr>
          <w:rFonts w:ascii="Arial" w:hAnsi="Arial" w:cs="Arial"/>
        </w:rPr>
        <w:t>zwischen dem Proc. spinosus L3 – L4 kann Liquor entnommen werden = Lumbalpunktion</w:t>
      </w:r>
    </w:p>
    <w:p w:rsidR="00515846" w:rsidRPr="008F25F0" w:rsidRDefault="00F768E9" w:rsidP="00515846">
      <w:pPr>
        <w:pStyle w:val="Listenabsatz"/>
        <w:numPr>
          <w:ilvl w:val="0"/>
          <w:numId w:val="27"/>
        </w:numPr>
        <w:spacing w:after="160" w:line="259" w:lineRule="auto"/>
        <w:rPr>
          <w:rFonts w:ascii="Arial" w:hAnsi="Arial" w:cs="Arial"/>
          <w:b/>
        </w:rPr>
      </w:pPr>
      <w:r w:rsidRPr="008F25F0">
        <w:rPr>
          <w:rFonts w:ascii="Arial" w:hAnsi="Arial" w:cs="Arial"/>
          <w:b/>
          <w:color w:val="92D050"/>
        </w:rPr>
        <w:t>3. Dura mater spinalis</w:t>
      </w:r>
    </w:p>
    <w:p w:rsidR="00F768E9" w:rsidRDefault="008F25F0" w:rsidP="008F25F0">
      <w:pPr>
        <w:pStyle w:val="Listenabsatz"/>
        <w:numPr>
          <w:ilvl w:val="1"/>
          <w:numId w:val="27"/>
        </w:numPr>
        <w:spacing w:after="160" w:line="259" w:lineRule="auto"/>
        <w:rPr>
          <w:rFonts w:ascii="Arial" w:hAnsi="Arial" w:cs="Arial"/>
        </w:rPr>
      </w:pPr>
      <w:r>
        <w:rPr>
          <w:rFonts w:ascii="Arial" w:hAnsi="Arial" w:cs="Arial"/>
        </w:rPr>
        <w:t>diese besteht aus geflechtartigen straffen BG</w:t>
      </w:r>
    </w:p>
    <w:p w:rsidR="008F25F0" w:rsidRDefault="008F25F0" w:rsidP="008F25F0">
      <w:pPr>
        <w:pStyle w:val="Listenabsatz"/>
        <w:numPr>
          <w:ilvl w:val="1"/>
          <w:numId w:val="27"/>
        </w:numPr>
        <w:spacing w:after="160" w:line="259" w:lineRule="auto"/>
        <w:rPr>
          <w:rFonts w:ascii="Arial" w:hAnsi="Arial" w:cs="Arial"/>
        </w:rPr>
      </w:pPr>
      <w:r>
        <w:rPr>
          <w:rFonts w:ascii="Arial" w:hAnsi="Arial" w:cs="Arial"/>
        </w:rPr>
        <w:t>diese geht aus der Dura mater encephali hervor und kaudal vom Foramen occipitale magnum, teilt sie sich in 2 Schichten</w:t>
      </w:r>
    </w:p>
    <w:p w:rsidR="008F25F0" w:rsidRDefault="008F25F0" w:rsidP="008F25F0">
      <w:pPr>
        <w:pStyle w:val="Listenabsatz"/>
        <w:numPr>
          <w:ilvl w:val="1"/>
          <w:numId w:val="27"/>
        </w:numPr>
        <w:spacing w:after="160" w:line="259" w:lineRule="auto"/>
        <w:rPr>
          <w:rFonts w:ascii="Arial" w:hAnsi="Arial" w:cs="Arial"/>
        </w:rPr>
      </w:pPr>
      <w:r>
        <w:rPr>
          <w:rFonts w:ascii="Arial" w:hAnsi="Arial" w:cs="Arial"/>
        </w:rPr>
        <w:t>zwischen diesen beiden Schichten entsteht der Epiduralraum auch Durasack genannt</w:t>
      </w:r>
    </w:p>
    <w:p w:rsidR="008F25F0" w:rsidRDefault="008F25F0" w:rsidP="008F25F0">
      <w:pPr>
        <w:pStyle w:val="Listenabsatz"/>
        <w:numPr>
          <w:ilvl w:val="2"/>
          <w:numId w:val="27"/>
        </w:numPr>
        <w:spacing w:after="160" w:line="259" w:lineRule="auto"/>
        <w:rPr>
          <w:rFonts w:ascii="Arial" w:hAnsi="Arial" w:cs="Arial"/>
        </w:rPr>
      </w:pPr>
      <w:r>
        <w:rPr>
          <w:rFonts w:ascii="Arial" w:hAnsi="Arial" w:cs="Arial"/>
        </w:rPr>
        <w:t>in diesem befindet sich Baufett und ein Venengeflecht (= Plexus venosus)</w:t>
      </w:r>
    </w:p>
    <w:p w:rsidR="008F25F0" w:rsidRDefault="008F25F0" w:rsidP="008F25F0">
      <w:pPr>
        <w:pStyle w:val="Listenabsatz"/>
        <w:numPr>
          <w:ilvl w:val="1"/>
          <w:numId w:val="27"/>
        </w:numPr>
        <w:spacing w:after="160" w:line="259" w:lineRule="auto"/>
        <w:rPr>
          <w:rFonts w:ascii="Arial" w:hAnsi="Arial" w:cs="Arial"/>
        </w:rPr>
      </w:pPr>
      <w:r>
        <w:rPr>
          <w:rFonts w:ascii="Arial" w:hAnsi="Arial" w:cs="Arial"/>
        </w:rPr>
        <w:lastRenderedPageBreak/>
        <w:t>zwischen der äußeren Schicht der Dura mater spinalis und dem Periost und den Canalis vertebralis ist ein Spaltraum (= Cavum subdurale)</w:t>
      </w:r>
    </w:p>
    <w:p w:rsidR="008F25F0" w:rsidRDefault="008F25F0" w:rsidP="008F25F0">
      <w:pPr>
        <w:pStyle w:val="Listenabsatz"/>
        <w:numPr>
          <w:ilvl w:val="1"/>
          <w:numId w:val="27"/>
        </w:numPr>
        <w:spacing w:after="160" w:line="259" w:lineRule="auto"/>
        <w:rPr>
          <w:rFonts w:ascii="Arial" w:hAnsi="Arial" w:cs="Arial"/>
        </w:rPr>
      </w:pPr>
      <w:r>
        <w:rPr>
          <w:rFonts w:ascii="Arial" w:hAnsi="Arial" w:cs="Arial"/>
        </w:rPr>
        <w:t>der Epiduralraum hat Bedeutung für die Lokalanästhesie</w:t>
      </w:r>
    </w:p>
    <w:p w:rsidR="008F25F0" w:rsidRPr="008F25F0" w:rsidRDefault="008F25F0" w:rsidP="008F25F0">
      <w:pPr>
        <w:spacing w:after="160" w:line="259" w:lineRule="auto"/>
        <w:rPr>
          <w:rFonts w:ascii="Arial" w:hAnsi="Arial" w:cs="Arial"/>
        </w:rPr>
      </w:pPr>
    </w:p>
    <w:p w:rsidR="002A0268" w:rsidRDefault="005F1C1A" w:rsidP="002A0268">
      <w:pPr>
        <w:spacing w:after="160" w:line="259" w:lineRule="auto"/>
        <w:rPr>
          <w:rFonts w:ascii="Arial" w:hAnsi="Arial" w:cs="Arial"/>
        </w:rPr>
      </w:pPr>
      <w:r w:rsidRPr="005F1C1A">
        <w:rPr>
          <w:rFonts w:ascii="Arial" w:hAnsi="Arial" w:cs="Arial"/>
          <w:b/>
          <w:color w:val="FF0066"/>
          <w:sz w:val="24"/>
          <w:szCs w:val="24"/>
        </w:rPr>
        <w:t>Leitungsbahnen des Zentralnervensystems</w:t>
      </w:r>
      <w:r w:rsidRPr="005F1C1A">
        <w:rPr>
          <w:rFonts w:ascii="Arial" w:hAnsi="Arial" w:cs="Arial"/>
          <w:color w:val="FF0066"/>
        </w:rPr>
        <w:t xml:space="preserve"> </w:t>
      </w:r>
      <w:r>
        <w:rPr>
          <w:rFonts w:ascii="Arial" w:hAnsi="Arial" w:cs="Arial"/>
        </w:rPr>
        <w:br/>
      </w:r>
      <w:r w:rsidRPr="005F1C1A">
        <w:rPr>
          <w:rFonts w:ascii="Arial" w:hAnsi="Arial" w:cs="Arial"/>
          <w:b/>
          <w:color w:val="FF0066"/>
          <w:sz w:val="24"/>
          <w:szCs w:val="24"/>
        </w:rPr>
        <w:t>Motorische Leitungsbahnen</w:t>
      </w:r>
      <w:r>
        <w:rPr>
          <w:rFonts w:ascii="Arial" w:hAnsi="Arial" w:cs="Arial"/>
        </w:rPr>
        <w:t xml:space="preserve"> (= absteigende LB = efferente LB)</w:t>
      </w:r>
    </w:p>
    <w:p w:rsidR="005F1C1A" w:rsidRPr="003C6E5F" w:rsidRDefault="005F1C1A" w:rsidP="002A0268">
      <w:pPr>
        <w:spacing w:after="160" w:line="259" w:lineRule="auto"/>
        <w:rPr>
          <w:rFonts w:ascii="Arial" w:hAnsi="Arial" w:cs="Arial"/>
        </w:rPr>
      </w:pPr>
    </w:p>
    <w:p w:rsidR="002A0268" w:rsidRPr="000A7CD0" w:rsidRDefault="005F1C1A" w:rsidP="005F1C1A">
      <w:pPr>
        <w:pStyle w:val="Listenabsatz"/>
        <w:numPr>
          <w:ilvl w:val="0"/>
          <w:numId w:val="28"/>
        </w:numPr>
        <w:spacing w:after="160" w:line="259" w:lineRule="auto"/>
        <w:rPr>
          <w:rFonts w:ascii="Arial" w:hAnsi="Arial" w:cs="Arial"/>
          <w:b/>
        </w:rPr>
      </w:pPr>
      <w:r w:rsidRPr="000A7CD0">
        <w:rPr>
          <w:rFonts w:ascii="Arial" w:hAnsi="Arial" w:cs="Arial"/>
          <w:b/>
          <w:color w:val="00CCFF"/>
        </w:rPr>
        <w:t>1. Pyramidenbahn (PB)</w:t>
      </w:r>
    </w:p>
    <w:p w:rsidR="005F1C1A" w:rsidRPr="000A7CD0" w:rsidRDefault="005F1C1A" w:rsidP="000A7CD0">
      <w:pPr>
        <w:pStyle w:val="Listenabsatz"/>
        <w:numPr>
          <w:ilvl w:val="1"/>
          <w:numId w:val="28"/>
        </w:numPr>
        <w:spacing w:after="160" w:line="259" w:lineRule="auto"/>
        <w:rPr>
          <w:rFonts w:ascii="Arial" w:hAnsi="Arial" w:cs="Arial"/>
          <w:b/>
        </w:rPr>
      </w:pPr>
      <w:r w:rsidRPr="000A7CD0">
        <w:rPr>
          <w:rFonts w:ascii="Arial" w:hAnsi="Arial" w:cs="Arial"/>
          <w:b/>
          <w:highlight w:val="yellow"/>
        </w:rPr>
        <w:t>Funktionen der PB:</w:t>
      </w:r>
    </w:p>
    <w:p w:rsidR="005F1C1A" w:rsidRDefault="005F1C1A" w:rsidP="000A7CD0">
      <w:pPr>
        <w:pStyle w:val="Listenabsatz"/>
        <w:numPr>
          <w:ilvl w:val="2"/>
          <w:numId w:val="28"/>
        </w:numPr>
        <w:spacing w:after="160" w:line="259" w:lineRule="auto"/>
        <w:rPr>
          <w:rFonts w:ascii="Arial" w:hAnsi="Arial" w:cs="Arial"/>
        </w:rPr>
      </w:pPr>
      <w:r>
        <w:rPr>
          <w:rFonts w:ascii="Arial" w:hAnsi="Arial" w:cs="Arial"/>
        </w:rPr>
        <w:t>sie bildet das 1. motorische Neuron (= zentrale Neuron) für die Nn. spinalis und für einige Nn. cranialis</w:t>
      </w:r>
    </w:p>
    <w:p w:rsidR="005F1C1A" w:rsidRDefault="002E03DB" w:rsidP="000A7CD0">
      <w:pPr>
        <w:pStyle w:val="Listenabsatz"/>
        <w:numPr>
          <w:ilvl w:val="2"/>
          <w:numId w:val="28"/>
        </w:numPr>
        <w:spacing w:after="160" w:line="259" w:lineRule="auto"/>
        <w:rPr>
          <w:rFonts w:ascii="Arial" w:hAnsi="Arial" w:cs="Arial"/>
        </w:rPr>
      </w:pPr>
      <w:r>
        <w:rPr>
          <w:rFonts w:ascii="Arial" w:hAnsi="Arial" w:cs="Arial"/>
        </w:rPr>
        <w:t>sie ist verantwortlich vor allem für die willkürlichen Bewegungen, für die Muskeln die in</w:t>
      </w:r>
      <w:r w:rsidR="008C4108">
        <w:rPr>
          <w:rFonts w:ascii="Arial" w:hAnsi="Arial" w:cs="Arial"/>
        </w:rPr>
        <w:t xml:space="preserve"> den distalen Extre</w:t>
      </w:r>
      <w:r>
        <w:rPr>
          <w:rFonts w:ascii="Arial" w:hAnsi="Arial" w:cs="Arial"/>
        </w:rPr>
        <w:t xml:space="preserve">mitätenabschnitten, in die kontralateralen Körperseite bewegt, d.h. sie innerviert die </w:t>
      </w:r>
      <w:r w:rsidRPr="00B4454E">
        <w:rPr>
          <w:rFonts w:ascii="Arial" w:hAnsi="Arial" w:cs="Arial"/>
        </w:rPr>
        <w:t>α</w:t>
      </w:r>
      <w:r>
        <w:rPr>
          <w:rFonts w:ascii="Arial" w:hAnsi="Arial" w:cs="Arial"/>
        </w:rPr>
        <w:t xml:space="preserve"> – Motoneuronen der Muskeln die im Ellenbogengelenk, Handgelenk, Kniegelenk und in den Fußgelenken bewegen, dabei handelt es sich um die Feinmotorik</w:t>
      </w:r>
    </w:p>
    <w:p w:rsidR="002E03DB" w:rsidRDefault="002E03DB" w:rsidP="000A7CD0">
      <w:pPr>
        <w:pStyle w:val="Listenabsatz"/>
        <w:numPr>
          <w:ilvl w:val="2"/>
          <w:numId w:val="28"/>
        </w:numPr>
        <w:spacing w:after="160" w:line="259" w:lineRule="auto"/>
        <w:rPr>
          <w:rFonts w:ascii="Arial" w:hAnsi="Arial" w:cs="Arial"/>
        </w:rPr>
      </w:pPr>
      <w:r>
        <w:rPr>
          <w:rFonts w:ascii="Arial" w:hAnsi="Arial" w:cs="Arial"/>
        </w:rPr>
        <w:t>außerdem innerviert sie 3 Hirnnervenkerne, das sind der Ursprungskern des N. facialis, des N. hypoglossus und des N. accessorius</w:t>
      </w:r>
    </w:p>
    <w:p w:rsidR="002E03DB" w:rsidRDefault="002E03DB" w:rsidP="000A7CD0">
      <w:pPr>
        <w:pStyle w:val="Listenabsatz"/>
        <w:numPr>
          <w:ilvl w:val="2"/>
          <w:numId w:val="28"/>
        </w:numPr>
        <w:spacing w:after="160" w:line="259" w:lineRule="auto"/>
        <w:rPr>
          <w:rFonts w:ascii="Arial" w:hAnsi="Arial" w:cs="Arial"/>
        </w:rPr>
      </w:pPr>
      <w:r>
        <w:rPr>
          <w:rFonts w:ascii="Arial" w:hAnsi="Arial" w:cs="Arial"/>
        </w:rPr>
        <w:t>weil die PB das 1. motorische Neuron der Nn. spinalis und einiger Nn. cranialis bildet, besteht sie aus 2 Anteilen</w:t>
      </w:r>
    </w:p>
    <w:p w:rsidR="002E03DB" w:rsidRPr="002E03DB" w:rsidRDefault="002E03DB" w:rsidP="000A7CD0">
      <w:pPr>
        <w:pStyle w:val="Listenabsatz"/>
        <w:numPr>
          <w:ilvl w:val="2"/>
          <w:numId w:val="28"/>
        </w:numPr>
        <w:spacing w:after="160" w:line="259" w:lineRule="auto"/>
        <w:rPr>
          <w:rFonts w:ascii="Arial" w:hAnsi="Arial" w:cs="Arial"/>
          <w:lang w:val="en-US"/>
        </w:rPr>
      </w:pPr>
      <w:r w:rsidRPr="000A7CD0">
        <w:rPr>
          <w:rFonts w:ascii="Arial" w:hAnsi="Arial" w:cs="Arial"/>
          <w:b/>
          <w:color w:val="009900"/>
          <w:lang w:val="en-US"/>
        </w:rPr>
        <w:t>a) PB der</w:t>
      </w:r>
      <w:r w:rsidRPr="003B2D7D">
        <w:rPr>
          <w:rFonts w:ascii="Arial" w:hAnsi="Arial" w:cs="Arial"/>
          <w:b/>
          <w:color w:val="009900"/>
        </w:rPr>
        <w:t xml:space="preserve"> Hirnnerven</w:t>
      </w:r>
      <w:r w:rsidRPr="002E03DB">
        <w:rPr>
          <w:rFonts w:ascii="Arial" w:hAnsi="Arial" w:cs="Arial"/>
          <w:lang w:val="en-US"/>
        </w:rPr>
        <w:t xml:space="preserve"> (= Tractus </w:t>
      </w:r>
      <w:r w:rsidRPr="008635FE">
        <w:rPr>
          <w:rFonts w:ascii="Arial" w:hAnsi="Arial" w:cs="Arial"/>
          <w:lang w:val="en-US"/>
        </w:rPr>
        <w:t>corticonuclearis</w:t>
      </w:r>
      <w:r w:rsidRPr="002E03DB">
        <w:rPr>
          <w:rFonts w:ascii="Arial" w:hAnsi="Arial" w:cs="Arial"/>
          <w:lang w:val="en-US"/>
        </w:rPr>
        <w:t>)</w:t>
      </w:r>
    </w:p>
    <w:p w:rsidR="002E03DB" w:rsidRPr="00CF20A2" w:rsidRDefault="00CF20A2" w:rsidP="000A7CD0">
      <w:pPr>
        <w:pStyle w:val="Listenabsatz"/>
        <w:numPr>
          <w:ilvl w:val="3"/>
          <w:numId w:val="28"/>
        </w:numPr>
        <w:spacing w:after="160" w:line="259" w:lineRule="auto"/>
        <w:rPr>
          <w:rFonts w:ascii="Arial" w:hAnsi="Arial" w:cs="Arial"/>
        </w:rPr>
      </w:pPr>
      <w:r>
        <w:rPr>
          <w:rFonts w:ascii="Arial" w:hAnsi="Arial" w:cs="Arial"/>
        </w:rPr>
        <w:t>das ist ein Bündel von Nervenfasern das aus der Großhirnrinde zu Hirnnerven zieht</w:t>
      </w:r>
    </w:p>
    <w:p w:rsidR="00CF20A2" w:rsidRPr="000A7CD0" w:rsidRDefault="00CF20A2" w:rsidP="000A7CD0">
      <w:pPr>
        <w:pStyle w:val="Listenabsatz"/>
        <w:numPr>
          <w:ilvl w:val="3"/>
          <w:numId w:val="28"/>
        </w:numPr>
        <w:spacing w:after="160" w:line="259" w:lineRule="auto"/>
        <w:rPr>
          <w:rFonts w:ascii="Arial" w:hAnsi="Arial" w:cs="Arial"/>
          <w:b/>
        </w:rPr>
      </w:pPr>
      <w:r w:rsidRPr="000A7CD0">
        <w:rPr>
          <w:rFonts w:ascii="Arial" w:hAnsi="Arial" w:cs="Arial"/>
          <w:b/>
          <w:highlight w:val="darkCyan"/>
        </w:rPr>
        <w:t>Ursprung und Verlauf:</w:t>
      </w:r>
    </w:p>
    <w:p w:rsidR="00CF20A2" w:rsidRDefault="00CF20A2" w:rsidP="000A7CD0">
      <w:pPr>
        <w:pStyle w:val="Listenabsatz"/>
        <w:numPr>
          <w:ilvl w:val="4"/>
          <w:numId w:val="28"/>
        </w:numPr>
        <w:spacing w:after="160" w:line="259" w:lineRule="auto"/>
        <w:rPr>
          <w:rFonts w:ascii="Arial" w:hAnsi="Arial" w:cs="Arial"/>
        </w:rPr>
      </w:pPr>
      <w:r>
        <w:rPr>
          <w:rFonts w:ascii="Arial" w:hAnsi="Arial" w:cs="Arial"/>
        </w:rPr>
        <w:t xml:space="preserve">das 1. motorische Neuron </w:t>
      </w:r>
      <w:r w:rsidR="00AB3571">
        <w:rPr>
          <w:rFonts w:ascii="Arial" w:hAnsi="Arial" w:cs="Arial"/>
        </w:rPr>
        <w:t>(= zentrale Neuron) beginnt im unteren Abschnitt des Gyrus praecentralis beider Hemisphären</w:t>
      </w:r>
    </w:p>
    <w:p w:rsidR="00AB3571" w:rsidRDefault="00AB3571" w:rsidP="000A7CD0">
      <w:pPr>
        <w:pStyle w:val="Listenabsatz"/>
        <w:numPr>
          <w:ilvl w:val="4"/>
          <w:numId w:val="28"/>
        </w:numPr>
        <w:spacing w:after="160" w:line="259" w:lineRule="auto"/>
        <w:rPr>
          <w:rFonts w:ascii="Arial" w:hAnsi="Arial" w:cs="Arial"/>
        </w:rPr>
      </w:pPr>
      <w:r>
        <w:rPr>
          <w:rFonts w:ascii="Arial" w:hAnsi="Arial" w:cs="Arial"/>
        </w:rPr>
        <w:t>zieht durch die Capsula interna, die Crura cerebri zu Hirnnervenkernen, die Medulla oblongata (z.B. des Ursprungskern N. facialis) gekreuzt und ungekreuzt</w:t>
      </w:r>
    </w:p>
    <w:p w:rsidR="00AB3571" w:rsidRDefault="00AB3571" w:rsidP="000A7CD0">
      <w:pPr>
        <w:pStyle w:val="Listenabsatz"/>
        <w:numPr>
          <w:ilvl w:val="5"/>
          <w:numId w:val="28"/>
        </w:numPr>
        <w:spacing w:after="160" w:line="259" w:lineRule="auto"/>
        <w:rPr>
          <w:rFonts w:ascii="Arial" w:hAnsi="Arial" w:cs="Arial"/>
        </w:rPr>
      </w:pPr>
      <w:r>
        <w:rPr>
          <w:rFonts w:ascii="Arial" w:hAnsi="Arial" w:cs="Arial"/>
        </w:rPr>
        <w:t>in diesem erfolgt die Umschaltung auf das 2. motorische Neuron (= periphere Neuron), das zieht als Hirnnerv z.B. als N. facialis zu den Muskeln des Gesichts und innerviert diese</w:t>
      </w:r>
    </w:p>
    <w:p w:rsidR="00AB3571" w:rsidRDefault="00AB3571" w:rsidP="000A7CD0">
      <w:pPr>
        <w:pStyle w:val="Listenabsatz"/>
        <w:numPr>
          <w:ilvl w:val="2"/>
          <w:numId w:val="28"/>
        </w:numPr>
        <w:spacing w:after="160" w:line="259" w:lineRule="auto"/>
        <w:rPr>
          <w:rFonts w:ascii="Arial" w:hAnsi="Arial" w:cs="Arial"/>
        </w:rPr>
      </w:pPr>
      <w:r w:rsidRPr="000A7CD0">
        <w:rPr>
          <w:rFonts w:ascii="Arial" w:hAnsi="Arial" w:cs="Arial"/>
          <w:b/>
          <w:color w:val="009900"/>
        </w:rPr>
        <w:t>b) PB der Rückenmarksnerven</w:t>
      </w:r>
      <w:r>
        <w:rPr>
          <w:rFonts w:ascii="Arial" w:hAnsi="Arial" w:cs="Arial"/>
        </w:rPr>
        <w:t xml:space="preserve"> (= Tractus corticospinalis)</w:t>
      </w:r>
    </w:p>
    <w:p w:rsidR="00AB3571" w:rsidRDefault="00AB3571" w:rsidP="000A7CD0">
      <w:pPr>
        <w:pStyle w:val="Listenabsatz"/>
        <w:numPr>
          <w:ilvl w:val="3"/>
          <w:numId w:val="28"/>
        </w:numPr>
        <w:spacing w:after="160" w:line="259" w:lineRule="auto"/>
        <w:rPr>
          <w:rFonts w:ascii="Arial" w:hAnsi="Arial" w:cs="Arial"/>
        </w:rPr>
      </w:pPr>
      <w:r>
        <w:rPr>
          <w:rFonts w:ascii="Arial" w:hAnsi="Arial" w:cs="Arial"/>
        </w:rPr>
        <w:t>ist ein Bündel von Nervenfasern das aus der Großhirnrinde in das Rückenmark zieht</w:t>
      </w:r>
    </w:p>
    <w:p w:rsidR="00AB3571" w:rsidRPr="000A7CD0" w:rsidRDefault="00AB3571" w:rsidP="000A7CD0">
      <w:pPr>
        <w:pStyle w:val="Listenabsatz"/>
        <w:numPr>
          <w:ilvl w:val="3"/>
          <w:numId w:val="28"/>
        </w:numPr>
        <w:spacing w:after="160" w:line="259" w:lineRule="auto"/>
        <w:rPr>
          <w:rFonts w:ascii="Arial" w:hAnsi="Arial" w:cs="Arial"/>
          <w:b/>
        </w:rPr>
      </w:pPr>
      <w:r w:rsidRPr="000A7CD0">
        <w:rPr>
          <w:rFonts w:ascii="Arial" w:hAnsi="Arial" w:cs="Arial"/>
          <w:b/>
          <w:highlight w:val="darkCyan"/>
        </w:rPr>
        <w:t>Ursprung und Verlauf:</w:t>
      </w:r>
    </w:p>
    <w:p w:rsidR="00AB3571" w:rsidRDefault="00AB3571" w:rsidP="000A7CD0">
      <w:pPr>
        <w:pStyle w:val="Listenabsatz"/>
        <w:numPr>
          <w:ilvl w:val="4"/>
          <w:numId w:val="28"/>
        </w:numPr>
        <w:spacing w:after="160" w:line="259" w:lineRule="auto"/>
        <w:rPr>
          <w:rFonts w:ascii="Arial" w:hAnsi="Arial" w:cs="Arial"/>
        </w:rPr>
      </w:pPr>
      <w:r>
        <w:rPr>
          <w:rFonts w:ascii="Arial" w:hAnsi="Arial" w:cs="Arial"/>
        </w:rPr>
        <w:t>das 1. motorische Neuron (= zentrale Neuron) beginnt im mittleren und oberen Abschnitt des Gyrus praecentralis beider Hemisphären</w:t>
      </w:r>
    </w:p>
    <w:p w:rsidR="00AB3571" w:rsidRDefault="00AB3571" w:rsidP="000A7CD0">
      <w:pPr>
        <w:pStyle w:val="Listenabsatz"/>
        <w:numPr>
          <w:ilvl w:val="4"/>
          <w:numId w:val="28"/>
        </w:numPr>
        <w:spacing w:after="160" w:line="259" w:lineRule="auto"/>
        <w:rPr>
          <w:rFonts w:ascii="Arial" w:hAnsi="Arial" w:cs="Arial"/>
        </w:rPr>
      </w:pPr>
      <w:r>
        <w:rPr>
          <w:rFonts w:ascii="Arial" w:hAnsi="Arial" w:cs="Arial"/>
        </w:rPr>
        <w:t>zieht durch die Capsula interna, die Crura cerebri in die Medulla oblongata</w:t>
      </w:r>
    </w:p>
    <w:p w:rsidR="00AB3571" w:rsidRDefault="00AB3571" w:rsidP="000A7CD0">
      <w:pPr>
        <w:pStyle w:val="Listenabsatz"/>
        <w:numPr>
          <w:ilvl w:val="4"/>
          <w:numId w:val="28"/>
        </w:numPr>
        <w:spacing w:after="160" w:line="259" w:lineRule="auto"/>
        <w:rPr>
          <w:rFonts w:ascii="Arial" w:hAnsi="Arial" w:cs="Arial"/>
        </w:rPr>
      </w:pPr>
      <w:r>
        <w:rPr>
          <w:rFonts w:ascii="Arial" w:hAnsi="Arial" w:cs="Arial"/>
        </w:rPr>
        <w:t>unterhalb der Pyramide in der Fissura mediana anterior kreuzen ca. 85% der Nervenfasern auf die andere Körperseite</w:t>
      </w:r>
    </w:p>
    <w:p w:rsidR="00AB3571" w:rsidRDefault="00AB3571" w:rsidP="000A7CD0">
      <w:pPr>
        <w:pStyle w:val="Listenabsatz"/>
        <w:numPr>
          <w:ilvl w:val="5"/>
          <w:numId w:val="28"/>
        </w:numPr>
        <w:spacing w:after="160" w:line="259" w:lineRule="auto"/>
        <w:rPr>
          <w:rFonts w:ascii="Arial" w:hAnsi="Arial" w:cs="Arial"/>
        </w:rPr>
      </w:pPr>
      <w:r>
        <w:rPr>
          <w:rFonts w:ascii="Arial" w:hAnsi="Arial" w:cs="Arial"/>
        </w:rPr>
        <w:lastRenderedPageBreak/>
        <w:t>diese ziehen als Pyramidenseitenstrang</w:t>
      </w:r>
      <w:r w:rsidR="000A7CD0">
        <w:rPr>
          <w:rFonts w:ascii="Arial" w:hAnsi="Arial" w:cs="Arial"/>
        </w:rPr>
        <w:t xml:space="preserve"> (= Tractus corticospinalis lateralis) durch die Medulla spinalis und von dem Segment von wo aus Muskeln innerviert werden sollen, zieht das 1. motorische Neuron zum entsprechenden </w:t>
      </w:r>
      <w:r w:rsidR="000A7CD0" w:rsidRPr="00B4454E">
        <w:rPr>
          <w:rFonts w:ascii="Arial" w:hAnsi="Arial" w:cs="Arial"/>
        </w:rPr>
        <w:t>α</w:t>
      </w:r>
      <w:r w:rsidR="000A7CD0">
        <w:rPr>
          <w:rFonts w:ascii="Arial" w:hAnsi="Arial" w:cs="Arial"/>
        </w:rPr>
        <w:t xml:space="preserve"> – Motoneuron im Cornu anterior, in diesem erfolgt die Umschaltung auf das 2. motorische Neuron (= periphere Neuron) und das zieht als N. spinalis zu den entsprechenden Muskeln und innerviert diese</w:t>
      </w:r>
    </w:p>
    <w:p w:rsidR="009D1B43" w:rsidRDefault="009D1B43" w:rsidP="000A7CD0">
      <w:pPr>
        <w:pStyle w:val="Listenabsatz"/>
        <w:numPr>
          <w:ilvl w:val="5"/>
          <w:numId w:val="28"/>
        </w:numPr>
        <w:spacing w:after="160" w:line="259" w:lineRule="auto"/>
        <w:rPr>
          <w:rFonts w:ascii="Arial" w:hAnsi="Arial" w:cs="Arial"/>
        </w:rPr>
      </w:pPr>
      <w:r>
        <w:rPr>
          <w:rFonts w:ascii="Arial" w:hAnsi="Arial" w:cs="Arial"/>
        </w:rPr>
        <w:t xml:space="preserve">die ca. 15% ungekreuzter Nervenfasern ziehen im Pyramidenvorderstrang (= Tractus corticospinalis anterior) durch die Medulla spinalis und in dem Segment von wo aus Muskeln innerviert werden sollen, kreuzen sie auf die andere Körperseite zum entsprechenden  </w:t>
      </w:r>
      <w:r w:rsidRPr="00B4454E">
        <w:rPr>
          <w:rFonts w:ascii="Arial" w:hAnsi="Arial" w:cs="Arial"/>
        </w:rPr>
        <w:t>α</w:t>
      </w:r>
      <w:r>
        <w:rPr>
          <w:rFonts w:ascii="Arial" w:hAnsi="Arial" w:cs="Arial"/>
        </w:rPr>
        <w:t xml:space="preserve"> – Motoneuron in das motorische Cornu anterior</w:t>
      </w:r>
    </w:p>
    <w:p w:rsidR="009D1B43" w:rsidRDefault="009D1B43" w:rsidP="009D1B43">
      <w:pPr>
        <w:pStyle w:val="Listenabsatz"/>
        <w:numPr>
          <w:ilvl w:val="6"/>
          <w:numId w:val="28"/>
        </w:numPr>
        <w:spacing w:after="160" w:line="259" w:lineRule="auto"/>
        <w:rPr>
          <w:rFonts w:ascii="Arial" w:hAnsi="Arial" w:cs="Arial"/>
        </w:rPr>
      </w:pPr>
      <w:r>
        <w:rPr>
          <w:rFonts w:ascii="Arial" w:hAnsi="Arial" w:cs="Arial"/>
        </w:rPr>
        <w:t>hier erfolgt die Umschaltung auf das 2. motorische Neuron (= periphere Neuron) und das zieht als N. spinalis zu den entsprechenden Muskeln und innerviert diese</w:t>
      </w:r>
    </w:p>
    <w:p w:rsidR="009D1B43" w:rsidRDefault="009D1B43" w:rsidP="009D1B43">
      <w:pPr>
        <w:pStyle w:val="Listenabsatz"/>
        <w:numPr>
          <w:ilvl w:val="6"/>
          <w:numId w:val="28"/>
        </w:numPr>
        <w:spacing w:after="160" w:line="259" w:lineRule="auto"/>
        <w:rPr>
          <w:rFonts w:ascii="Arial" w:hAnsi="Arial" w:cs="Arial"/>
        </w:rPr>
      </w:pPr>
      <w:r>
        <w:rPr>
          <w:rFonts w:ascii="Arial" w:hAnsi="Arial" w:cs="Arial"/>
        </w:rPr>
        <w:t xml:space="preserve">bis C8 sind alle auf der anderen Körperseite </w:t>
      </w:r>
    </w:p>
    <w:p w:rsidR="000A7CD0" w:rsidRPr="002B62A3" w:rsidRDefault="002B62A3" w:rsidP="005F1C1A">
      <w:pPr>
        <w:pStyle w:val="Listenabsatz"/>
        <w:numPr>
          <w:ilvl w:val="0"/>
          <w:numId w:val="28"/>
        </w:numPr>
        <w:spacing w:after="160" w:line="259" w:lineRule="auto"/>
        <w:rPr>
          <w:rFonts w:ascii="Arial" w:hAnsi="Arial" w:cs="Arial"/>
          <w:b/>
        </w:rPr>
      </w:pPr>
      <w:r w:rsidRPr="002B62A3">
        <w:rPr>
          <w:rFonts w:ascii="Arial" w:hAnsi="Arial" w:cs="Arial"/>
          <w:b/>
          <w:color w:val="00CCFF"/>
        </w:rPr>
        <w:t xml:space="preserve">2. Extrapyramidale Bahn </w:t>
      </w:r>
      <w:r w:rsidRPr="002B62A3">
        <w:rPr>
          <w:rFonts w:ascii="Arial" w:hAnsi="Arial" w:cs="Arial"/>
        </w:rPr>
        <w:t>(EPB)</w:t>
      </w:r>
    </w:p>
    <w:p w:rsidR="002B62A3" w:rsidRDefault="008C4108" w:rsidP="00472A17">
      <w:pPr>
        <w:pStyle w:val="Listenabsatz"/>
        <w:numPr>
          <w:ilvl w:val="1"/>
          <w:numId w:val="28"/>
        </w:numPr>
        <w:spacing w:after="160" w:line="259" w:lineRule="auto"/>
        <w:rPr>
          <w:rFonts w:ascii="Arial" w:hAnsi="Arial" w:cs="Arial"/>
        </w:rPr>
      </w:pPr>
      <w:r>
        <w:rPr>
          <w:rFonts w:ascii="Arial" w:hAnsi="Arial" w:cs="Arial"/>
        </w:rPr>
        <w:t>zur EPB werden alle efferenten Nervenfasern die neben der Pyramidenbahn verlaufen zusammengefasst</w:t>
      </w:r>
    </w:p>
    <w:p w:rsidR="008C4108" w:rsidRPr="00472A17" w:rsidRDefault="008C4108" w:rsidP="00472A17">
      <w:pPr>
        <w:pStyle w:val="Listenabsatz"/>
        <w:numPr>
          <w:ilvl w:val="1"/>
          <w:numId w:val="28"/>
        </w:numPr>
        <w:spacing w:after="160" w:line="259" w:lineRule="auto"/>
        <w:rPr>
          <w:rFonts w:ascii="Arial" w:hAnsi="Arial" w:cs="Arial"/>
          <w:b/>
        </w:rPr>
      </w:pPr>
      <w:r w:rsidRPr="00472A17">
        <w:rPr>
          <w:rFonts w:ascii="Arial" w:hAnsi="Arial" w:cs="Arial"/>
          <w:b/>
          <w:highlight w:val="darkCyan"/>
        </w:rPr>
        <w:t>Funktionen der EPB:</w:t>
      </w:r>
    </w:p>
    <w:p w:rsidR="008C4108" w:rsidRDefault="008C4108" w:rsidP="00472A17">
      <w:pPr>
        <w:pStyle w:val="Listenabsatz"/>
        <w:numPr>
          <w:ilvl w:val="2"/>
          <w:numId w:val="28"/>
        </w:numPr>
        <w:spacing w:after="160" w:line="259" w:lineRule="auto"/>
        <w:rPr>
          <w:rFonts w:ascii="Arial" w:hAnsi="Arial" w:cs="Arial"/>
        </w:rPr>
      </w:pPr>
      <w:r>
        <w:rPr>
          <w:rFonts w:ascii="Arial" w:hAnsi="Arial" w:cs="Arial"/>
        </w:rPr>
        <w:t>sie ist verantwortlich für die unwillkürlichen Bewegungen</w:t>
      </w:r>
    </w:p>
    <w:p w:rsidR="008C4108" w:rsidRDefault="008C4108" w:rsidP="00472A17">
      <w:pPr>
        <w:pStyle w:val="Listenabsatz"/>
        <w:numPr>
          <w:ilvl w:val="2"/>
          <w:numId w:val="28"/>
        </w:numPr>
        <w:spacing w:after="160" w:line="259" w:lineRule="auto"/>
        <w:rPr>
          <w:rFonts w:ascii="Arial" w:hAnsi="Arial" w:cs="Arial"/>
        </w:rPr>
      </w:pPr>
      <w:r>
        <w:rPr>
          <w:rFonts w:ascii="Arial" w:hAnsi="Arial" w:cs="Arial"/>
        </w:rPr>
        <w:t>bildet das 1. motorische Neuron (= zentrale Neuron) der Nn. spinalis und der motorischen Nn. cranialis</w:t>
      </w:r>
    </w:p>
    <w:p w:rsidR="008C4108" w:rsidRDefault="008C4108" w:rsidP="00472A17">
      <w:pPr>
        <w:pStyle w:val="Listenabsatz"/>
        <w:numPr>
          <w:ilvl w:val="2"/>
          <w:numId w:val="28"/>
        </w:numPr>
        <w:spacing w:after="160" w:line="259" w:lineRule="auto"/>
        <w:rPr>
          <w:rFonts w:ascii="Arial" w:hAnsi="Arial" w:cs="Arial"/>
        </w:rPr>
      </w:pPr>
      <w:r>
        <w:rPr>
          <w:rFonts w:ascii="Arial" w:hAnsi="Arial" w:cs="Arial"/>
        </w:rPr>
        <w:t xml:space="preserve">sie wirkt vor allem auf die </w:t>
      </w:r>
      <w:r w:rsidRPr="00B4454E">
        <w:rPr>
          <w:rFonts w:ascii="Arial" w:hAnsi="Arial" w:cs="Arial"/>
        </w:rPr>
        <w:t>α</w:t>
      </w:r>
      <w:r>
        <w:rPr>
          <w:rFonts w:ascii="Arial" w:hAnsi="Arial" w:cs="Arial"/>
        </w:rPr>
        <w:t xml:space="preserve"> – Motoneuronen der Muskeln, die den Rumpf bewegen, dabei handelt es sich um die Stützmotorik und sie wirkt in den </w:t>
      </w:r>
      <w:r w:rsidRPr="00B4454E">
        <w:rPr>
          <w:rFonts w:ascii="Arial" w:hAnsi="Arial" w:cs="Arial"/>
        </w:rPr>
        <w:t>α</w:t>
      </w:r>
      <w:r>
        <w:rPr>
          <w:rFonts w:ascii="Arial" w:hAnsi="Arial" w:cs="Arial"/>
        </w:rPr>
        <w:t xml:space="preserve"> – Motoneurone der Muskeln, die in den prox. Extremitätenabschnitten bewegen, des Schulter- und Hüftgelenks, dabei handelt es um die Grobmotorik</w:t>
      </w:r>
    </w:p>
    <w:p w:rsidR="008C4108" w:rsidRDefault="008C4108" w:rsidP="00472A17">
      <w:pPr>
        <w:pStyle w:val="Listenabsatz"/>
        <w:numPr>
          <w:ilvl w:val="2"/>
          <w:numId w:val="28"/>
        </w:numPr>
        <w:spacing w:after="160" w:line="259" w:lineRule="auto"/>
        <w:rPr>
          <w:rFonts w:ascii="Arial" w:hAnsi="Arial" w:cs="Arial"/>
        </w:rPr>
      </w:pPr>
      <w:r>
        <w:rPr>
          <w:rFonts w:ascii="Arial" w:hAnsi="Arial" w:cs="Arial"/>
        </w:rPr>
        <w:t>sie ist beteiligt an der Regulierung des Muskeltonus</w:t>
      </w:r>
    </w:p>
    <w:p w:rsidR="008C4108" w:rsidRDefault="008C4108" w:rsidP="00472A17">
      <w:pPr>
        <w:pStyle w:val="Listenabsatz"/>
        <w:numPr>
          <w:ilvl w:val="2"/>
          <w:numId w:val="28"/>
        </w:numPr>
        <w:spacing w:after="160" w:line="259" w:lineRule="auto"/>
        <w:rPr>
          <w:rFonts w:ascii="Arial" w:hAnsi="Arial" w:cs="Arial"/>
        </w:rPr>
      </w:pPr>
      <w:r>
        <w:rPr>
          <w:rFonts w:ascii="Arial" w:hAnsi="Arial" w:cs="Arial"/>
        </w:rPr>
        <w:t>sie entlastet die PB, d.h. wenn eine Bewegung automatisiert ist, gibt die PB den Start und der Ablauf der Bewegung erfolgt über die EPB</w:t>
      </w:r>
    </w:p>
    <w:p w:rsidR="008C4108" w:rsidRDefault="008C4108" w:rsidP="00472A17">
      <w:pPr>
        <w:pStyle w:val="Listenabsatz"/>
        <w:numPr>
          <w:ilvl w:val="2"/>
          <w:numId w:val="28"/>
        </w:numPr>
        <w:spacing w:after="160" w:line="259" w:lineRule="auto"/>
        <w:rPr>
          <w:rFonts w:ascii="Arial" w:hAnsi="Arial" w:cs="Arial"/>
        </w:rPr>
      </w:pPr>
      <w:r>
        <w:rPr>
          <w:rFonts w:ascii="Arial" w:hAnsi="Arial" w:cs="Arial"/>
        </w:rPr>
        <w:t>die EPB ist über Nervenfasern des Assoziationssystem mit der Cortex cerebri verbunden und realisiert individuelle Bewegungen</w:t>
      </w:r>
    </w:p>
    <w:p w:rsidR="008C4108" w:rsidRPr="00472A17" w:rsidRDefault="008C4108" w:rsidP="00472A17">
      <w:pPr>
        <w:pStyle w:val="Listenabsatz"/>
        <w:numPr>
          <w:ilvl w:val="1"/>
          <w:numId w:val="28"/>
        </w:numPr>
        <w:spacing w:after="160" w:line="259" w:lineRule="auto"/>
        <w:rPr>
          <w:rFonts w:ascii="Arial" w:hAnsi="Arial" w:cs="Arial"/>
          <w:b/>
        </w:rPr>
      </w:pPr>
      <w:r w:rsidRPr="00472A17">
        <w:rPr>
          <w:rFonts w:ascii="Arial" w:hAnsi="Arial" w:cs="Arial"/>
          <w:b/>
          <w:highlight w:val="darkCyan"/>
        </w:rPr>
        <w:t>Ursprung und Verlauf:</w:t>
      </w:r>
    </w:p>
    <w:p w:rsidR="008C4108" w:rsidRDefault="008C4108" w:rsidP="00472A17">
      <w:pPr>
        <w:pStyle w:val="Listenabsatz"/>
        <w:numPr>
          <w:ilvl w:val="2"/>
          <w:numId w:val="28"/>
        </w:numPr>
        <w:spacing w:after="160" w:line="259" w:lineRule="auto"/>
        <w:rPr>
          <w:rFonts w:ascii="Arial" w:hAnsi="Arial" w:cs="Arial"/>
        </w:rPr>
      </w:pPr>
      <w:r>
        <w:rPr>
          <w:rFonts w:ascii="Arial" w:hAnsi="Arial" w:cs="Arial"/>
        </w:rPr>
        <w:t xml:space="preserve">hat ihren Ursprung mit ihrem 1. motorischen Neuron </w:t>
      </w:r>
      <w:r w:rsidR="00EE4293">
        <w:rPr>
          <w:rFonts w:ascii="Arial" w:hAnsi="Arial" w:cs="Arial"/>
        </w:rPr>
        <w:t>(= zentrale Neuron) im tiefen Abschnitt des Encephalon in beiden Hemisphären</w:t>
      </w:r>
    </w:p>
    <w:p w:rsidR="00EE4293" w:rsidRDefault="00EE4293" w:rsidP="00472A17">
      <w:pPr>
        <w:pStyle w:val="Listenabsatz"/>
        <w:numPr>
          <w:ilvl w:val="2"/>
          <w:numId w:val="28"/>
        </w:numPr>
        <w:spacing w:after="160" w:line="259" w:lineRule="auto"/>
        <w:rPr>
          <w:rFonts w:ascii="Arial" w:hAnsi="Arial" w:cs="Arial"/>
        </w:rPr>
      </w:pPr>
      <w:r>
        <w:rPr>
          <w:rFonts w:ascii="Arial" w:hAnsi="Arial" w:cs="Arial"/>
        </w:rPr>
        <w:t>durch die Beeinflussungsstellen in verschiedenen Abschnitten des Encephalon gibt es innerhalb der EPB efferente und afferente Nervenfasern, die diese Beeinflussungsstellen miteinander verbinden</w:t>
      </w:r>
    </w:p>
    <w:p w:rsidR="00EE4293" w:rsidRDefault="00EE4293" w:rsidP="00472A17">
      <w:pPr>
        <w:pStyle w:val="Listenabsatz"/>
        <w:numPr>
          <w:ilvl w:val="2"/>
          <w:numId w:val="28"/>
        </w:numPr>
        <w:spacing w:after="160" w:line="259" w:lineRule="auto"/>
        <w:rPr>
          <w:rFonts w:ascii="Arial" w:hAnsi="Arial" w:cs="Arial"/>
        </w:rPr>
      </w:pPr>
      <w:r>
        <w:rPr>
          <w:rFonts w:ascii="Arial" w:hAnsi="Arial" w:cs="Arial"/>
        </w:rPr>
        <w:t>dadurch entstehen Neuronenkreise aus denen das 1. motorische Neuron seinen efferenten Ausgang findet</w:t>
      </w:r>
    </w:p>
    <w:p w:rsidR="00EE4293" w:rsidRDefault="00EE4293" w:rsidP="00472A17">
      <w:pPr>
        <w:pStyle w:val="Listenabsatz"/>
        <w:numPr>
          <w:ilvl w:val="3"/>
          <w:numId w:val="28"/>
        </w:numPr>
        <w:spacing w:after="160" w:line="259" w:lineRule="auto"/>
        <w:rPr>
          <w:rFonts w:ascii="Arial" w:hAnsi="Arial" w:cs="Arial"/>
        </w:rPr>
      </w:pPr>
      <w:r>
        <w:rPr>
          <w:rFonts w:ascii="Arial" w:hAnsi="Arial" w:cs="Arial"/>
        </w:rPr>
        <w:lastRenderedPageBreak/>
        <w:t>das 1. motorische Neuron hat seinen Ursprung, z.B. Nc. ruber (= Tractus rubrospinalis) und in der Formatio reticularis (= Tractus reticulospinalis)</w:t>
      </w:r>
    </w:p>
    <w:p w:rsidR="00EE4293" w:rsidRDefault="004656D0" w:rsidP="00472A17">
      <w:pPr>
        <w:pStyle w:val="Listenabsatz"/>
        <w:numPr>
          <w:ilvl w:val="2"/>
          <w:numId w:val="28"/>
        </w:numPr>
        <w:spacing w:after="160" w:line="259" w:lineRule="auto"/>
        <w:rPr>
          <w:rFonts w:ascii="Arial" w:hAnsi="Arial" w:cs="Arial"/>
        </w:rPr>
      </w:pPr>
      <w:r>
        <w:rPr>
          <w:rFonts w:ascii="Arial" w:hAnsi="Arial" w:cs="Arial"/>
        </w:rPr>
        <w:t>zieht durch die Capsula interna, Crura cerebri in die Medulla oblongata</w:t>
      </w:r>
    </w:p>
    <w:p w:rsidR="004656D0" w:rsidRDefault="004656D0" w:rsidP="00472A17">
      <w:pPr>
        <w:pStyle w:val="Listenabsatz"/>
        <w:numPr>
          <w:ilvl w:val="3"/>
          <w:numId w:val="28"/>
        </w:numPr>
        <w:spacing w:after="160" w:line="259" w:lineRule="auto"/>
        <w:rPr>
          <w:rFonts w:ascii="Arial" w:hAnsi="Arial" w:cs="Arial"/>
        </w:rPr>
      </w:pPr>
      <w:r>
        <w:rPr>
          <w:rFonts w:ascii="Arial" w:hAnsi="Arial" w:cs="Arial"/>
        </w:rPr>
        <w:t>hier kommt ein 1. motorische Neuron von Vestibulariskernen aus dem Cerebellum hinzu (= Tractus vestibulospinalis)</w:t>
      </w:r>
    </w:p>
    <w:p w:rsidR="004656D0" w:rsidRDefault="004656D0" w:rsidP="00472A17">
      <w:pPr>
        <w:pStyle w:val="Listenabsatz"/>
        <w:numPr>
          <w:ilvl w:val="2"/>
          <w:numId w:val="28"/>
        </w:numPr>
        <w:spacing w:after="160" w:line="259" w:lineRule="auto"/>
        <w:rPr>
          <w:rFonts w:ascii="Arial" w:hAnsi="Arial" w:cs="Arial"/>
        </w:rPr>
      </w:pPr>
      <w:r>
        <w:rPr>
          <w:rFonts w:ascii="Arial" w:hAnsi="Arial" w:cs="Arial"/>
        </w:rPr>
        <w:t xml:space="preserve">ein geringer Teil der Nervenfasern zieht gekreuzt und ungekreuzt zu Hirnnervenkernen, z.B. </w:t>
      </w:r>
      <w:r w:rsidR="00224619">
        <w:rPr>
          <w:rFonts w:ascii="Arial" w:hAnsi="Arial" w:cs="Arial"/>
        </w:rPr>
        <w:t>des Ursprungskern des N. facialis</w:t>
      </w:r>
    </w:p>
    <w:p w:rsidR="00224619" w:rsidRDefault="00224619" w:rsidP="00472A17">
      <w:pPr>
        <w:pStyle w:val="Listenabsatz"/>
        <w:numPr>
          <w:ilvl w:val="3"/>
          <w:numId w:val="28"/>
        </w:numPr>
        <w:spacing w:after="160" w:line="259" w:lineRule="auto"/>
        <w:rPr>
          <w:rFonts w:ascii="Arial" w:hAnsi="Arial" w:cs="Arial"/>
        </w:rPr>
      </w:pPr>
      <w:r>
        <w:rPr>
          <w:rFonts w:ascii="Arial" w:hAnsi="Arial" w:cs="Arial"/>
        </w:rPr>
        <w:t>in diesem erfolgt die Umschaltung auf das 2. motorische Neuron (= periphere Neuron) und das zieht als Hirnnerv, z.B. N. facialis vor allen zu den Muskeln des Gesichts und innerviert diese</w:t>
      </w:r>
    </w:p>
    <w:p w:rsidR="00224619" w:rsidRDefault="00224619" w:rsidP="00472A17">
      <w:pPr>
        <w:pStyle w:val="Listenabsatz"/>
        <w:numPr>
          <w:ilvl w:val="2"/>
          <w:numId w:val="28"/>
        </w:numPr>
        <w:spacing w:after="160" w:line="259" w:lineRule="auto"/>
        <w:rPr>
          <w:rFonts w:ascii="Arial" w:hAnsi="Arial" w:cs="Arial"/>
        </w:rPr>
      </w:pPr>
      <w:r>
        <w:rPr>
          <w:rFonts w:ascii="Arial" w:hAnsi="Arial" w:cs="Arial"/>
        </w:rPr>
        <w:t xml:space="preserve">der größere Anteil der Nervenfasern zieht gekreuzt und ungekreuzt in die Medulla spinalis und zieht in dem Segment von wo aus Muskeln innerviert werden sollen zum entsprechenden </w:t>
      </w:r>
      <w:r w:rsidRPr="00B4454E">
        <w:rPr>
          <w:rFonts w:ascii="Arial" w:hAnsi="Arial" w:cs="Arial"/>
        </w:rPr>
        <w:t>α</w:t>
      </w:r>
      <w:r>
        <w:rPr>
          <w:rFonts w:ascii="Arial" w:hAnsi="Arial" w:cs="Arial"/>
        </w:rPr>
        <w:t xml:space="preserve"> – Motoneuron in das motorische Cornu anterior in diesem erfolgt die Umschaltung auf das 2. motorische Neuron (= periphere Neuron), das zieht als N. spinalis zu den entsprechenden Muskeln und innerviert diese</w:t>
      </w:r>
    </w:p>
    <w:p w:rsidR="00224619" w:rsidRPr="00472A17" w:rsidRDefault="00224619" w:rsidP="00472A17">
      <w:pPr>
        <w:pStyle w:val="Listenabsatz"/>
        <w:numPr>
          <w:ilvl w:val="2"/>
          <w:numId w:val="28"/>
        </w:numPr>
        <w:spacing w:after="160" w:line="259" w:lineRule="auto"/>
        <w:rPr>
          <w:rFonts w:ascii="Arial" w:hAnsi="Arial" w:cs="Arial"/>
          <w:b/>
        </w:rPr>
      </w:pPr>
      <w:r w:rsidRPr="00472A17">
        <w:rPr>
          <w:rFonts w:ascii="Arial" w:hAnsi="Arial" w:cs="Arial"/>
          <w:b/>
          <w:highlight w:val="red"/>
        </w:rPr>
        <w:t>bei ihrem Verlauf durch das Encephalon wird die EPB an 3 Stellen beeinflusst:</w:t>
      </w:r>
    </w:p>
    <w:p w:rsidR="00224619" w:rsidRDefault="00224619" w:rsidP="00472A17">
      <w:pPr>
        <w:pStyle w:val="Listenabsatz"/>
        <w:numPr>
          <w:ilvl w:val="3"/>
          <w:numId w:val="28"/>
        </w:numPr>
        <w:spacing w:after="160" w:line="259" w:lineRule="auto"/>
        <w:rPr>
          <w:rFonts w:ascii="Arial" w:hAnsi="Arial" w:cs="Arial"/>
        </w:rPr>
      </w:pPr>
      <w:r w:rsidRPr="00472A17">
        <w:rPr>
          <w:rFonts w:ascii="Arial" w:hAnsi="Arial" w:cs="Arial"/>
          <w:b/>
          <w:color w:val="E36C0A" w:themeColor="accent6" w:themeShade="BF"/>
        </w:rPr>
        <w:t>1. Cerebrum</w:t>
      </w:r>
      <w:r>
        <w:rPr>
          <w:rFonts w:ascii="Arial" w:hAnsi="Arial" w:cs="Arial"/>
        </w:rPr>
        <w:t xml:space="preserve"> bzw. Telencephalon durch das Striatum  </w:t>
      </w:r>
      <w:r w:rsidRPr="00224619">
        <w:rPr>
          <w:rFonts w:ascii="Arial" w:hAnsi="Arial" w:cs="Arial"/>
        </w:rPr>
        <w:sym w:font="Wingdings" w:char="F0E0"/>
      </w:r>
      <w:r>
        <w:rPr>
          <w:rFonts w:ascii="Arial" w:hAnsi="Arial" w:cs="Arial"/>
        </w:rPr>
        <w:t xml:space="preserve"> hemmt die EPB, durch das Pallidum </w:t>
      </w:r>
      <w:r w:rsidRPr="00224619">
        <w:rPr>
          <w:rFonts w:ascii="Arial" w:hAnsi="Arial" w:cs="Arial"/>
        </w:rPr>
        <w:sym w:font="Wingdings" w:char="F0E0"/>
      </w:r>
      <w:r>
        <w:rPr>
          <w:rFonts w:ascii="Arial" w:hAnsi="Arial" w:cs="Arial"/>
        </w:rPr>
        <w:t xml:space="preserve"> beschleunigt die EPB</w:t>
      </w:r>
    </w:p>
    <w:p w:rsidR="00224619" w:rsidRPr="00472A17" w:rsidRDefault="00224619" w:rsidP="00472A17">
      <w:pPr>
        <w:pStyle w:val="Listenabsatz"/>
        <w:numPr>
          <w:ilvl w:val="3"/>
          <w:numId w:val="28"/>
        </w:numPr>
        <w:spacing w:after="160" w:line="259" w:lineRule="auto"/>
        <w:rPr>
          <w:rFonts w:ascii="Arial" w:hAnsi="Arial" w:cs="Arial"/>
          <w:b/>
        </w:rPr>
      </w:pPr>
      <w:r w:rsidRPr="00472A17">
        <w:rPr>
          <w:rFonts w:ascii="Arial" w:hAnsi="Arial" w:cs="Arial"/>
          <w:b/>
          <w:color w:val="E36C0A" w:themeColor="accent6" w:themeShade="BF"/>
        </w:rPr>
        <w:t>2. Mesencephalon</w:t>
      </w:r>
    </w:p>
    <w:p w:rsidR="00224619" w:rsidRPr="008635FE" w:rsidRDefault="00224619" w:rsidP="00472A17">
      <w:pPr>
        <w:pStyle w:val="Listenabsatz"/>
        <w:numPr>
          <w:ilvl w:val="4"/>
          <w:numId w:val="28"/>
        </w:numPr>
        <w:spacing w:after="160" w:line="259" w:lineRule="auto"/>
        <w:rPr>
          <w:rFonts w:ascii="Arial" w:hAnsi="Arial" w:cs="Arial"/>
        </w:rPr>
      </w:pPr>
      <w:r w:rsidRPr="00224619">
        <w:rPr>
          <w:rFonts w:ascii="Arial" w:hAnsi="Arial" w:cs="Arial"/>
        </w:rPr>
        <w:t>durch</w:t>
      </w:r>
      <w:r w:rsidRPr="008635FE">
        <w:rPr>
          <w:rFonts w:ascii="Arial" w:hAnsi="Arial" w:cs="Arial"/>
        </w:rPr>
        <w:t xml:space="preserve"> Nc. ruber, Subst. nigra und Formatio reticularis</w:t>
      </w:r>
      <w:r w:rsidRPr="008635FE">
        <w:rPr>
          <w:rFonts w:ascii="Arial" w:hAnsi="Arial" w:cs="Arial"/>
        </w:rPr>
        <w:br/>
      </w:r>
      <w:r w:rsidR="00472A17" w:rsidRPr="00472A17">
        <w:rPr>
          <w:rFonts w:ascii="Arial" w:hAnsi="Arial" w:cs="Arial"/>
        </w:rPr>
        <w:sym w:font="Wingdings" w:char="F0E0"/>
      </w:r>
      <w:r w:rsidR="00472A17">
        <w:rPr>
          <w:rFonts w:ascii="Arial" w:hAnsi="Arial" w:cs="Arial"/>
        </w:rPr>
        <w:t xml:space="preserve"> hemmt bzw. beschleunigt die EPB</w:t>
      </w:r>
    </w:p>
    <w:p w:rsidR="00472A17" w:rsidRPr="00472A17" w:rsidRDefault="00472A17" w:rsidP="00472A17">
      <w:pPr>
        <w:pStyle w:val="Listenabsatz"/>
        <w:numPr>
          <w:ilvl w:val="3"/>
          <w:numId w:val="28"/>
        </w:numPr>
        <w:spacing w:after="160" w:line="259" w:lineRule="auto"/>
        <w:rPr>
          <w:rFonts w:ascii="Arial" w:hAnsi="Arial" w:cs="Arial"/>
          <w:b/>
          <w:lang w:val="en-US"/>
        </w:rPr>
      </w:pPr>
      <w:r w:rsidRPr="00472A17">
        <w:rPr>
          <w:rFonts w:ascii="Arial" w:hAnsi="Arial" w:cs="Arial"/>
          <w:b/>
          <w:color w:val="E36C0A" w:themeColor="accent6" w:themeShade="BF"/>
        </w:rPr>
        <w:t>3. Metencephalon</w:t>
      </w:r>
    </w:p>
    <w:p w:rsidR="00472A17" w:rsidRDefault="00472A17" w:rsidP="00472A17">
      <w:pPr>
        <w:pStyle w:val="Listenabsatz"/>
        <w:numPr>
          <w:ilvl w:val="4"/>
          <w:numId w:val="28"/>
        </w:numPr>
        <w:spacing w:after="160" w:line="259" w:lineRule="auto"/>
        <w:rPr>
          <w:rFonts w:ascii="Arial" w:hAnsi="Arial" w:cs="Arial"/>
        </w:rPr>
      </w:pPr>
      <w:r>
        <w:rPr>
          <w:rFonts w:ascii="Arial" w:hAnsi="Arial" w:cs="Arial"/>
        </w:rPr>
        <w:t>durch Ncc. in der Pons und im Cerebellum</w:t>
      </w:r>
      <w:r>
        <w:rPr>
          <w:rFonts w:ascii="Arial" w:hAnsi="Arial" w:cs="Arial"/>
        </w:rPr>
        <w:br/>
      </w:r>
      <w:r w:rsidRPr="00472A17">
        <w:rPr>
          <w:rFonts w:ascii="Arial" w:hAnsi="Arial" w:cs="Arial"/>
        </w:rPr>
        <w:sym w:font="Wingdings" w:char="F0E0"/>
      </w:r>
      <w:r>
        <w:rPr>
          <w:rFonts w:ascii="Arial" w:hAnsi="Arial" w:cs="Arial"/>
        </w:rPr>
        <w:t xml:space="preserve"> hemmt bzw. beschleunigt die EPB</w:t>
      </w:r>
    </w:p>
    <w:p w:rsidR="00472A17" w:rsidRDefault="00472A17" w:rsidP="00472A17">
      <w:pPr>
        <w:pStyle w:val="Listenabsatz"/>
        <w:numPr>
          <w:ilvl w:val="3"/>
          <w:numId w:val="28"/>
        </w:numPr>
        <w:spacing w:after="160" w:line="259" w:lineRule="auto"/>
        <w:rPr>
          <w:rFonts w:ascii="Arial" w:hAnsi="Arial" w:cs="Arial"/>
        </w:rPr>
      </w:pPr>
      <w:r>
        <w:rPr>
          <w:rFonts w:ascii="Arial" w:hAnsi="Arial" w:cs="Arial"/>
        </w:rPr>
        <w:t>weil diese Beeinflussungsstellen vielfach miteinander verbunden sind, kommt es bei Störung einer Beeinflussungsstelle zur Störung der gesamten EPB, z.B. bei M. Parkinson</w:t>
      </w:r>
    </w:p>
    <w:p w:rsidR="00472A17" w:rsidRDefault="00793087" w:rsidP="00472A17">
      <w:pPr>
        <w:spacing w:after="160" w:line="259" w:lineRule="auto"/>
        <w:rPr>
          <w:rFonts w:ascii="Arial" w:hAnsi="Arial" w:cs="Arial"/>
        </w:rPr>
      </w:pPr>
      <w:r w:rsidRPr="00793087">
        <w:rPr>
          <w:rFonts w:ascii="Arial" w:hAnsi="Arial" w:cs="Arial"/>
          <w:b/>
          <w:color w:val="FF0066"/>
          <w:sz w:val="24"/>
          <w:szCs w:val="24"/>
        </w:rPr>
        <w:t>Sensible Leitungsbahnen</w:t>
      </w:r>
      <w:r w:rsidRPr="00793087">
        <w:rPr>
          <w:rFonts w:ascii="Arial" w:hAnsi="Arial" w:cs="Arial"/>
          <w:color w:val="FF0066"/>
        </w:rPr>
        <w:t xml:space="preserve"> </w:t>
      </w:r>
      <w:r>
        <w:rPr>
          <w:rFonts w:ascii="Arial" w:hAnsi="Arial" w:cs="Arial"/>
        </w:rPr>
        <w:t>(= aufsteigende LB = afferente LB)</w:t>
      </w:r>
    </w:p>
    <w:p w:rsidR="00793087" w:rsidRPr="00793087" w:rsidRDefault="00793087" w:rsidP="00793087">
      <w:pPr>
        <w:pStyle w:val="Listenabsatz"/>
        <w:numPr>
          <w:ilvl w:val="0"/>
          <w:numId w:val="29"/>
        </w:numPr>
        <w:spacing w:after="160" w:line="259" w:lineRule="auto"/>
        <w:rPr>
          <w:rFonts w:ascii="Arial" w:hAnsi="Arial" w:cs="Arial"/>
          <w:b/>
        </w:rPr>
      </w:pPr>
      <w:r w:rsidRPr="00793087">
        <w:rPr>
          <w:rFonts w:ascii="Arial" w:hAnsi="Arial" w:cs="Arial"/>
          <w:b/>
          <w:color w:val="00CCFF"/>
        </w:rPr>
        <w:t>1. Bahnen der Oberflächensensibilität</w:t>
      </w:r>
    </w:p>
    <w:p w:rsidR="00793087" w:rsidRPr="00793087" w:rsidRDefault="00793087" w:rsidP="00793087">
      <w:pPr>
        <w:pStyle w:val="Listenabsatz"/>
        <w:numPr>
          <w:ilvl w:val="1"/>
          <w:numId w:val="29"/>
        </w:numPr>
        <w:spacing w:after="160" w:line="259" w:lineRule="auto"/>
        <w:rPr>
          <w:rFonts w:ascii="Arial" w:hAnsi="Arial" w:cs="Arial"/>
          <w:b/>
        </w:rPr>
      </w:pPr>
      <w:r w:rsidRPr="00793087">
        <w:rPr>
          <w:rFonts w:ascii="Arial" w:hAnsi="Arial" w:cs="Arial"/>
          <w:b/>
          <w:highlight w:val="blue"/>
        </w:rPr>
        <w:t>Exkurs:</w:t>
      </w:r>
    </w:p>
    <w:p w:rsidR="00793087" w:rsidRDefault="00793087" w:rsidP="00793087">
      <w:pPr>
        <w:pStyle w:val="Listenabsatz"/>
        <w:numPr>
          <w:ilvl w:val="2"/>
          <w:numId w:val="29"/>
        </w:numPr>
        <w:spacing w:after="160" w:line="259" w:lineRule="auto"/>
        <w:rPr>
          <w:rFonts w:ascii="Arial" w:hAnsi="Arial" w:cs="Arial"/>
        </w:rPr>
      </w:pPr>
      <w:r>
        <w:rPr>
          <w:rFonts w:ascii="Arial" w:hAnsi="Arial" w:cs="Arial"/>
        </w:rPr>
        <w:t>epikritische Sensibilität = Hinterstrangbahnen</w:t>
      </w:r>
    </w:p>
    <w:p w:rsidR="00793087" w:rsidRPr="00793087" w:rsidRDefault="00793087" w:rsidP="00793087">
      <w:pPr>
        <w:pStyle w:val="Listenabsatz"/>
        <w:numPr>
          <w:ilvl w:val="3"/>
          <w:numId w:val="29"/>
        </w:numPr>
        <w:spacing w:after="160" w:line="259" w:lineRule="auto"/>
        <w:rPr>
          <w:rFonts w:ascii="Arial" w:hAnsi="Arial" w:cs="Arial"/>
          <w:b/>
        </w:rPr>
      </w:pPr>
      <w:r w:rsidRPr="00793087">
        <w:rPr>
          <w:rFonts w:ascii="Arial" w:hAnsi="Arial" w:cs="Arial"/>
          <w:b/>
          <w:highlight w:val="green"/>
        </w:rPr>
        <w:t>diese leiten abgestuft:</w:t>
      </w:r>
    </w:p>
    <w:p w:rsidR="00793087" w:rsidRDefault="00793087" w:rsidP="00793087">
      <w:pPr>
        <w:pStyle w:val="Listenabsatz"/>
        <w:numPr>
          <w:ilvl w:val="4"/>
          <w:numId w:val="29"/>
        </w:numPr>
        <w:spacing w:after="160" w:line="259" w:lineRule="auto"/>
        <w:rPr>
          <w:rFonts w:ascii="Arial" w:hAnsi="Arial" w:cs="Arial"/>
        </w:rPr>
      </w:pPr>
      <w:r>
        <w:rPr>
          <w:rFonts w:ascii="Arial" w:hAnsi="Arial" w:cs="Arial"/>
        </w:rPr>
        <w:t>Druck-, Berührungs-, Tast- und Vibrationsempfindungen</w:t>
      </w:r>
    </w:p>
    <w:p w:rsidR="00793087" w:rsidRDefault="00793087" w:rsidP="00793087">
      <w:pPr>
        <w:pStyle w:val="Listenabsatz"/>
        <w:numPr>
          <w:ilvl w:val="2"/>
          <w:numId w:val="29"/>
        </w:numPr>
        <w:spacing w:after="160" w:line="259" w:lineRule="auto"/>
        <w:rPr>
          <w:rFonts w:ascii="Arial" w:hAnsi="Arial" w:cs="Arial"/>
        </w:rPr>
      </w:pPr>
      <w:r>
        <w:rPr>
          <w:rFonts w:ascii="Arial" w:hAnsi="Arial" w:cs="Arial"/>
        </w:rPr>
        <w:t>protopathische Sensibilität = Vorderseitenstrangbahnen</w:t>
      </w:r>
    </w:p>
    <w:p w:rsidR="00793087" w:rsidRPr="00793087" w:rsidRDefault="00793087" w:rsidP="00793087">
      <w:pPr>
        <w:pStyle w:val="Listenabsatz"/>
        <w:numPr>
          <w:ilvl w:val="3"/>
          <w:numId w:val="29"/>
        </w:numPr>
        <w:spacing w:after="160" w:line="259" w:lineRule="auto"/>
        <w:rPr>
          <w:rFonts w:ascii="Arial" w:hAnsi="Arial" w:cs="Arial"/>
          <w:b/>
        </w:rPr>
      </w:pPr>
      <w:r w:rsidRPr="00793087">
        <w:rPr>
          <w:rFonts w:ascii="Arial" w:hAnsi="Arial" w:cs="Arial"/>
          <w:b/>
          <w:highlight w:val="green"/>
        </w:rPr>
        <w:t>diese leiten:</w:t>
      </w:r>
    </w:p>
    <w:p w:rsidR="00793087" w:rsidRDefault="00793087" w:rsidP="00793087">
      <w:pPr>
        <w:pStyle w:val="Listenabsatz"/>
        <w:numPr>
          <w:ilvl w:val="4"/>
          <w:numId w:val="29"/>
        </w:numPr>
        <w:spacing w:after="160" w:line="259" w:lineRule="auto"/>
        <w:rPr>
          <w:rFonts w:ascii="Arial" w:hAnsi="Arial" w:cs="Arial"/>
        </w:rPr>
      </w:pPr>
      <w:r>
        <w:rPr>
          <w:rFonts w:ascii="Arial" w:hAnsi="Arial" w:cs="Arial"/>
        </w:rPr>
        <w:t>grobe Tast-, Berührungs-, Druck-, Vibrationsempfindungen und Schmerz-, Temperaturempfindungen</w:t>
      </w:r>
    </w:p>
    <w:p w:rsidR="00793087" w:rsidRPr="00D01B08" w:rsidRDefault="00C561D4" w:rsidP="00D01B08">
      <w:pPr>
        <w:pStyle w:val="Listenabsatz"/>
        <w:numPr>
          <w:ilvl w:val="1"/>
          <w:numId w:val="29"/>
        </w:numPr>
        <w:spacing w:after="160" w:line="259" w:lineRule="auto"/>
        <w:rPr>
          <w:rFonts w:ascii="Arial" w:hAnsi="Arial" w:cs="Arial"/>
          <w:b/>
        </w:rPr>
      </w:pPr>
      <w:r w:rsidRPr="00D01B08">
        <w:rPr>
          <w:rFonts w:ascii="Arial" w:hAnsi="Arial" w:cs="Arial"/>
          <w:b/>
          <w:color w:val="009900"/>
        </w:rPr>
        <w:t>1. Tractus spinobullaris</w:t>
      </w:r>
    </w:p>
    <w:p w:rsidR="00C561D4" w:rsidRDefault="00C561D4" w:rsidP="00D01B08">
      <w:pPr>
        <w:pStyle w:val="Listenabsatz"/>
        <w:numPr>
          <w:ilvl w:val="2"/>
          <w:numId w:val="29"/>
        </w:numPr>
        <w:spacing w:after="160" w:line="259" w:lineRule="auto"/>
        <w:rPr>
          <w:rFonts w:ascii="Arial" w:hAnsi="Arial" w:cs="Arial"/>
        </w:rPr>
      </w:pPr>
      <w:r>
        <w:rPr>
          <w:rFonts w:ascii="Arial" w:hAnsi="Arial" w:cs="Arial"/>
        </w:rPr>
        <w:t>ist ein Bündel von Nervenfasern das aus dem Rückenmark in das verlängerte Mark zieht</w:t>
      </w:r>
    </w:p>
    <w:p w:rsidR="00C561D4" w:rsidRDefault="00C561D4" w:rsidP="00D01B08">
      <w:pPr>
        <w:pStyle w:val="Listenabsatz"/>
        <w:numPr>
          <w:ilvl w:val="2"/>
          <w:numId w:val="29"/>
        </w:numPr>
        <w:spacing w:after="160" w:line="259" w:lineRule="auto"/>
        <w:rPr>
          <w:rFonts w:ascii="Arial" w:hAnsi="Arial" w:cs="Arial"/>
        </w:rPr>
      </w:pPr>
      <w:r>
        <w:rPr>
          <w:rFonts w:ascii="Arial" w:hAnsi="Arial" w:cs="Arial"/>
        </w:rPr>
        <w:t>diese Bahn leitet abgestuft Druck-, Berührungs-, Tast- und Vibrationsempfindungen und einen Teil der Tiefensensibilität</w:t>
      </w:r>
    </w:p>
    <w:p w:rsidR="00C561D4" w:rsidRDefault="00C561D4" w:rsidP="00D01B08">
      <w:pPr>
        <w:pStyle w:val="Listenabsatz"/>
        <w:numPr>
          <w:ilvl w:val="2"/>
          <w:numId w:val="29"/>
        </w:numPr>
        <w:spacing w:after="160" w:line="259" w:lineRule="auto"/>
        <w:rPr>
          <w:rFonts w:ascii="Arial" w:hAnsi="Arial" w:cs="Arial"/>
        </w:rPr>
      </w:pPr>
      <w:r>
        <w:rPr>
          <w:rFonts w:ascii="Arial" w:hAnsi="Arial" w:cs="Arial"/>
        </w:rPr>
        <w:t>gehört zur epikritischen Sensibilität</w:t>
      </w:r>
      <w:r w:rsidR="00D01B08">
        <w:rPr>
          <w:rFonts w:ascii="Arial" w:hAnsi="Arial" w:cs="Arial"/>
        </w:rPr>
        <w:br/>
      </w:r>
    </w:p>
    <w:p w:rsidR="00C561D4" w:rsidRPr="00D01B08" w:rsidRDefault="00C561D4" w:rsidP="00D01B08">
      <w:pPr>
        <w:pStyle w:val="Listenabsatz"/>
        <w:numPr>
          <w:ilvl w:val="2"/>
          <w:numId w:val="29"/>
        </w:numPr>
        <w:spacing w:after="160" w:line="259" w:lineRule="auto"/>
        <w:rPr>
          <w:rFonts w:ascii="Arial" w:hAnsi="Arial" w:cs="Arial"/>
          <w:b/>
        </w:rPr>
      </w:pPr>
      <w:r w:rsidRPr="00D01B08">
        <w:rPr>
          <w:rFonts w:ascii="Arial" w:hAnsi="Arial" w:cs="Arial"/>
          <w:b/>
          <w:highlight w:val="darkMagenta"/>
        </w:rPr>
        <w:lastRenderedPageBreak/>
        <w:t>Ursprung und Verlauf:</w:t>
      </w:r>
    </w:p>
    <w:p w:rsidR="00C561D4" w:rsidRDefault="00C561D4" w:rsidP="00D01B08">
      <w:pPr>
        <w:pStyle w:val="Listenabsatz"/>
        <w:numPr>
          <w:ilvl w:val="3"/>
          <w:numId w:val="29"/>
        </w:numPr>
        <w:spacing w:after="160" w:line="259" w:lineRule="auto"/>
        <w:rPr>
          <w:rFonts w:ascii="Arial" w:hAnsi="Arial" w:cs="Arial"/>
        </w:rPr>
      </w:pPr>
      <w:r>
        <w:rPr>
          <w:rFonts w:ascii="Arial" w:hAnsi="Arial" w:cs="Arial"/>
        </w:rPr>
        <w:t>das 1. sensible Neuron beginnt an den Rezeptoren der Haut für die untere Körperhälfte als Goll – Strang (S5 – Th6) und für die obere Körperhälfte als Burdach – Strang (Th5 – C1)</w:t>
      </w:r>
    </w:p>
    <w:p w:rsidR="00C561D4" w:rsidRDefault="00C561D4" w:rsidP="00D01B08">
      <w:pPr>
        <w:pStyle w:val="Listenabsatz"/>
        <w:numPr>
          <w:ilvl w:val="3"/>
          <w:numId w:val="29"/>
        </w:numPr>
        <w:spacing w:after="160" w:line="259" w:lineRule="auto"/>
        <w:rPr>
          <w:rFonts w:ascii="Arial" w:hAnsi="Arial" w:cs="Arial"/>
        </w:rPr>
      </w:pPr>
      <w:r>
        <w:rPr>
          <w:rFonts w:ascii="Arial" w:hAnsi="Arial" w:cs="Arial"/>
        </w:rPr>
        <w:t>beide Stränge ziehen über die sensible Radix dorsalis in die Medulla spinalis, im Hinterstrang durch diese zu Nervenkernen der Oberflächensensibilität in die Medulla oblongata</w:t>
      </w:r>
    </w:p>
    <w:p w:rsidR="00C561D4" w:rsidRDefault="00C561D4" w:rsidP="00D01B08">
      <w:pPr>
        <w:pStyle w:val="Listenabsatz"/>
        <w:numPr>
          <w:ilvl w:val="4"/>
          <w:numId w:val="29"/>
        </w:numPr>
        <w:spacing w:after="160" w:line="259" w:lineRule="auto"/>
        <w:rPr>
          <w:rFonts w:ascii="Arial" w:hAnsi="Arial" w:cs="Arial"/>
        </w:rPr>
      </w:pPr>
      <w:r>
        <w:rPr>
          <w:rFonts w:ascii="Arial" w:hAnsi="Arial" w:cs="Arial"/>
        </w:rPr>
        <w:t>in diesem erfolgt die Umschaltung auf das 2. sensible Neuron und das zieht als Tractus bulbothalamicus (ist ein Bündel von Nervenfasern das aus dem Rückenmark in den Thalamus zieht) nach vollständiger Kreuzung im Tegmentum zu einem Nc. lateralis thalami</w:t>
      </w:r>
    </w:p>
    <w:p w:rsidR="00D01B08" w:rsidRDefault="00D01B08" w:rsidP="00D01B08">
      <w:pPr>
        <w:pStyle w:val="Listenabsatz"/>
        <w:numPr>
          <w:ilvl w:val="5"/>
          <w:numId w:val="29"/>
        </w:numPr>
        <w:spacing w:after="160" w:line="259" w:lineRule="auto"/>
        <w:rPr>
          <w:rFonts w:ascii="Arial" w:hAnsi="Arial" w:cs="Arial"/>
        </w:rPr>
      </w:pPr>
      <w:r>
        <w:rPr>
          <w:rFonts w:ascii="Arial" w:hAnsi="Arial" w:cs="Arial"/>
        </w:rPr>
        <w:t>in diesem erfolgt die Umschaltung auf das 3. sensible Neuron und das zieht als Tractus thalamocorticalis ( ist ein Bündel von Nervenfasern das aus dem Thalamus in die Großhirnrinde zieht) durch die Capsula interna in alle Abschnitte des Gyrus postcentralis</w:t>
      </w:r>
    </w:p>
    <w:p w:rsidR="00D01B08" w:rsidRPr="00D66CFB" w:rsidRDefault="005C1DDA" w:rsidP="00D66CFB">
      <w:pPr>
        <w:pStyle w:val="Listenabsatz"/>
        <w:numPr>
          <w:ilvl w:val="1"/>
          <w:numId w:val="29"/>
        </w:numPr>
        <w:spacing w:after="160" w:line="259" w:lineRule="auto"/>
        <w:rPr>
          <w:rFonts w:ascii="Arial" w:hAnsi="Arial" w:cs="Arial"/>
          <w:b/>
        </w:rPr>
      </w:pPr>
      <w:r w:rsidRPr="00D66CFB">
        <w:rPr>
          <w:rFonts w:ascii="Arial" w:hAnsi="Arial" w:cs="Arial"/>
          <w:b/>
          <w:color w:val="009900"/>
        </w:rPr>
        <w:t>2. Tractus nucleothalamicus</w:t>
      </w:r>
    </w:p>
    <w:p w:rsidR="005C1DDA" w:rsidRDefault="005C1DDA" w:rsidP="00D66CFB">
      <w:pPr>
        <w:pStyle w:val="Listenabsatz"/>
        <w:numPr>
          <w:ilvl w:val="2"/>
          <w:numId w:val="29"/>
        </w:numPr>
        <w:spacing w:after="160" w:line="259" w:lineRule="auto"/>
        <w:rPr>
          <w:rFonts w:ascii="Arial" w:hAnsi="Arial" w:cs="Arial"/>
        </w:rPr>
      </w:pPr>
      <w:r>
        <w:rPr>
          <w:rFonts w:ascii="Arial" w:hAnsi="Arial" w:cs="Arial"/>
        </w:rPr>
        <w:t>ist ein Bündel von Nervenfasern das von Hirnnervenkernen aus zum Thalamus zieht</w:t>
      </w:r>
    </w:p>
    <w:p w:rsidR="005C1DDA" w:rsidRDefault="005C1DDA" w:rsidP="00D66CFB">
      <w:pPr>
        <w:pStyle w:val="Listenabsatz"/>
        <w:numPr>
          <w:ilvl w:val="2"/>
          <w:numId w:val="29"/>
        </w:numPr>
        <w:spacing w:after="160" w:line="259" w:lineRule="auto"/>
        <w:rPr>
          <w:rFonts w:ascii="Arial" w:hAnsi="Arial" w:cs="Arial"/>
        </w:rPr>
      </w:pPr>
      <w:r>
        <w:rPr>
          <w:rFonts w:ascii="Arial" w:hAnsi="Arial" w:cs="Arial"/>
        </w:rPr>
        <w:t>diese Bahn leitet Schmerz- und Temperaturempfinden</w:t>
      </w:r>
    </w:p>
    <w:p w:rsidR="005C1DDA" w:rsidRPr="00D66CFB" w:rsidRDefault="005C1DDA" w:rsidP="00D66CFB">
      <w:pPr>
        <w:pStyle w:val="Listenabsatz"/>
        <w:numPr>
          <w:ilvl w:val="2"/>
          <w:numId w:val="29"/>
        </w:numPr>
        <w:spacing w:after="160" w:line="259" w:lineRule="auto"/>
        <w:rPr>
          <w:rFonts w:ascii="Arial" w:hAnsi="Arial" w:cs="Arial"/>
          <w:b/>
        </w:rPr>
      </w:pPr>
      <w:r w:rsidRPr="00D66CFB">
        <w:rPr>
          <w:rFonts w:ascii="Arial" w:hAnsi="Arial" w:cs="Arial"/>
          <w:b/>
          <w:highlight w:val="darkMagenta"/>
        </w:rPr>
        <w:t>Ursprung und Verlauf:</w:t>
      </w:r>
    </w:p>
    <w:p w:rsidR="005C1DDA" w:rsidRDefault="005C1DDA" w:rsidP="00D66CFB">
      <w:pPr>
        <w:pStyle w:val="Listenabsatz"/>
        <w:numPr>
          <w:ilvl w:val="3"/>
          <w:numId w:val="29"/>
        </w:numPr>
        <w:spacing w:after="160" w:line="259" w:lineRule="auto"/>
        <w:rPr>
          <w:rFonts w:ascii="Arial" w:hAnsi="Arial" w:cs="Arial"/>
        </w:rPr>
      </w:pPr>
      <w:r>
        <w:rPr>
          <w:rFonts w:ascii="Arial" w:hAnsi="Arial" w:cs="Arial"/>
        </w:rPr>
        <w:t>das 1. sensible Neuron beginnt an den Rezeptoren der Haut, Schleimhaut des Kopfes als N. cranialis</w:t>
      </w:r>
    </w:p>
    <w:p w:rsidR="00D66CFB" w:rsidRDefault="005C1DDA" w:rsidP="00D66CFB">
      <w:pPr>
        <w:pStyle w:val="Listenabsatz"/>
        <w:numPr>
          <w:ilvl w:val="3"/>
          <w:numId w:val="29"/>
        </w:numPr>
        <w:spacing w:after="160" w:line="259" w:lineRule="auto"/>
        <w:rPr>
          <w:rFonts w:ascii="Arial" w:hAnsi="Arial" w:cs="Arial"/>
        </w:rPr>
      </w:pPr>
      <w:r>
        <w:rPr>
          <w:rFonts w:ascii="Arial" w:hAnsi="Arial" w:cs="Arial"/>
        </w:rPr>
        <w:t>zieht zu einem Hirnnervenkern in Medulla oblongata, erfolgt die Umschaltung auf das 2. sensible Neuron</w:t>
      </w:r>
      <w:r w:rsidR="00D66CFB">
        <w:rPr>
          <w:rFonts w:ascii="Arial" w:hAnsi="Arial" w:cs="Arial"/>
        </w:rPr>
        <w:t xml:space="preserve">, zieht als Tractus nucleothalamicus gekreuzt durch die Haube zu einem Nc. lateralis thalami </w:t>
      </w:r>
      <w:r w:rsidR="00D66CFB" w:rsidRPr="00D66CFB">
        <w:rPr>
          <w:rFonts w:ascii="Arial" w:hAnsi="Arial" w:cs="Arial"/>
        </w:rPr>
        <w:sym w:font="Wingdings" w:char="F0E0"/>
      </w:r>
      <w:r w:rsidR="00D66CFB">
        <w:rPr>
          <w:rFonts w:ascii="Arial" w:hAnsi="Arial" w:cs="Arial"/>
        </w:rPr>
        <w:t xml:space="preserve"> erfolgt Umschaltung auf das 3. sensible Neuron </w:t>
      </w:r>
      <w:r w:rsidR="00D66CFB" w:rsidRPr="00D66CFB">
        <w:rPr>
          <w:rFonts w:ascii="Arial" w:hAnsi="Arial" w:cs="Arial"/>
        </w:rPr>
        <w:sym w:font="Wingdings" w:char="F0E0"/>
      </w:r>
      <w:r w:rsidR="00D66CFB">
        <w:rPr>
          <w:rFonts w:ascii="Arial" w:hAnsi="Arial" w:cs="Arial"/>
        </w:rPr>
        <w:t xml:space="preserve"> zieht als Tractus thalamocorticalis durch die Capsula interna in den unteren Abschnitt des Gyrus postcentralis</w:t>
      </w:r>
    </w:p>
    <w:p w:rsidR="003439EA" w:rsidRPr="004A3BA4" w:rsidRDefault="003439EA" w:rsidP="004A3BA4">
      <w:pPr>
        <w:pStyle w:val="Listenabsatz"/>
        <w:numPr>
          <w:ilvl w:val="1"/>
          <w:numId w:val="29"/>
        </w:numPr>
        <w:spacing w:after="160" w:line="259" w:lineRule="auto"/>
        <w:rPr>
          <w:rFonts w:ascii="Arial" w:hAnsi="Arial" w:cs="Arial"/>
          <w:b/>
        </w:rPr>
      </w:pPr>
      <w:r w:rsidRPr="004A3BA4">
        <w:rPr>
          <w:rFonts w:ascii="Arial" w:hAnsi="Arial" w:cs="Arial"/>
          <w:b/>
          <w:color w:val="009900"/>
        </w:rPr>
        <w:t>3. Tractus spinothalamicus</w:t>
      </w:r>
    </w:p>
    <w:p w:rsidR="003439EA" w:rsidRDefault="003439EA" w:rsidP="004A3BA4">
      <w:pPr>
        <w:pStyle w:val="Listenabsatz"/>
        <w:numPr>
          <w:ilvl w:val="2"/>
          <w:numId w:val="29"/>
        </w:numPr>
        <w:spacing w:after="160" w:line="259" w:lineRule="auto"/>
        <w:rPr>
          <w:rFonts w:ascii="Arial" w:hAnsi="Arial" w:cs="Arial"/>
        </w:rPr>
      </w:pPr>
      <w:r>
        <w:rPr>
          <w:rFonts w:ascii="Arial" w:hAnsi="Arial" w:cs="Arial"/>
        </w:rPr>
        <w:t>ist ein Bündel von Nervenfasern das aus dem Rückenmark in den Thalamus zieht</w:t>
      </w:r>
    </w:p>
    <w:p w:rsidR="003439EA" w:rsidRDefault="003439EA" w:rsidP="004A3BA4">
      <w:pPr>
        <w:pStyle w:val="Listenabsatz"/>
        <w:numPr>
          <w:ilvl w:val="2"/>
          <w:numId w:val="29"/>
        </w:numPr>
        <w:spacing w:after="160" w:line="259" w:lineRule="auto"/>
        <w:rPr>
          <w:rFonts w:ascii="Arial" w:hAnsi="Arial" w:cs="Arial"/>
        </w:rPr>
      </w:pPr>
      <w:r>
        <w:rPr>
          <w:rFonts w:ascii="Arial" w:hAnsi="Arial" w:cs="Arial"/>
        </w:rPr>
        <w:t>diese Bahn leitet Schmerz- und Temperaturempfindungen der Rückenmarksnerven und grobe Tast-, Berührungs-, Vibrations- und Druckempfindungen</w:t>
      </w:r>
    </w:p>
    <w:p w:rsidR="003439EA" w:rsidRDefault="003439EA" w:rsidP="004A3BA4">
      <w:pPr>
        <w:pStyle w:val="Listenabsatz"/>
        <w:numPr>
          <w:ilvl w:val="2"/>
          <w:numId w:val="29"/>
        </w:numPr>
        <w:spacing w:after="160" w:line="259" w:lineRule="auto"/>
        <w:rPr>
          <w:rFonts w:ascii="Arial" w:hAnsi="Arial" w:cs="Arial"/>
        </w:rPr>
      </w:pPr>
      <w:r>
        <w:rPr>
          <w:rFonts w:ascii="Arial" w:hAnsi="Arial" w:cs="Arial"/>
        </w:rPr>
        <w:t>gehört zur protopathischen Sensibilität</w:t>
      </w:r>
    </w:p>
    <w:p w:rsidR="003439EA" w:rsidRPr="004A3BA4" w:rsidRDefault="003439EA" w:rsidP="004A3BA4">
      <w:pPr>
        <w:pStyle w:val="Listenabsatz"/>
        <w:numPr>
          <w:ilvl w:val="2"/>
          <w:numId w:val="29"/>
        </w:numPr>
        <w:spacing w:after="160" w:line="259" w:lineRule="auto"/>
        <w:rPr>
          <w:rFonts w:ascii="Arial" w:hAnsi="Arial" w:cs="Arial"/>
          <w:b/>
        </w:rPr>
      </w:pPr>
      <w:r w:rsidRPr="004A3BA4">
        <w:rPr>
          <w:rFonts w:ascii="Arial" w:hAnsi="Arial" w:cs="Arial"/>
          <w:b/>
          <w:highlight w:val="darkMagenta"/>
        </w:rPr>
        <w:t>Ursprung und Verlauf:</w:t>
      </w:r>
    </w:p>
    <w:p w:rsidR="004A3BA4" w:rsidRDefault="003439EA" w:rsidP="004A3BA4">
      <w:pPr>
        <w:pStyle w:val="Listenabsatz"/>
        <w:numPr>
          <w:ilvl w:val="3"/>
          <w:numId w:val="29"/>
        </w:numPr>
        <w:spacing w:after="160" w:line="259" w:lineRule="auto"/>
        <w:rPr>
          <w:rFonts w:ascii="Arial" w:hAnsi="Arial" w:cs="Arial"/>
        </w:rPr>
      </w:pPr>
      <w:r>
        <w:rPr>
          <w:rFonts w:ascii="Arial" w:hAnsi="Arial" w:cs="Arial"/>
        </w:rPr>
        <w:t xml:space="preserve">das 1. sensible Neuron </w:t>
      </w:r>
      <w:r w:rsidR="004A3BA4">
        <w:rPr>
          <w:rFonts w:ascii="Arial" w:hAnsi="Arial" w:cs="Arial"/>
        </w:rPr>
        <w:t>beginnt an den Rezeptoren der Haut des Rumpfes und Extremitäten als N. spinalis</w:t>
      </w:r>
    </w:p>
    <w:p w:rsidR="004A3BA4" w:rsidRDefault="004A3BA4" w:rsidP="004A3BA4">
      <w:pPr>
        <w:pStyle w:val="Listenabsatz"/>
        <w:numPr>
          <w:ilvl w:val="3"/>
          <w:numId w:val="29"/>
        </w:numPr>
        <w:spacing w:after="160" w:line="259" w:lineRule="auto"/>
        <w:rPr>
          <w:rFonts w:ascii="Arial" w:hAnsi="Arial" w:cs="Arial"/>
        </w:rPr>
      </w:pPr>
      <w:r>
        <w:rPr>
          <w:rFonts w:ascii="Arial" w:hAnsi="Arial" w:cs="Arial"/>
        </w:rPr>
        <w:t xml:space="preserve">zieht über die sensible Radix dorsalis in die Medulla spinalis zum Nc. proprius </w:t>
      </w:r>
      <w:r w:rsidRPr="004A3BA4">
        <w:rPr>
          <w:rFonts w:ascii="Arial" w:hAnsi="Arial" w:cs="Arial"/>
        </w:rPr>
        <w:sym w:font="Wingdings" w:char="F0E0"/>
      </w:r>
      <w:r>
        <w:rPr>
          <w:rFonts w:ascii="Arial" w:hAnsi="Arial" w:cs="Arial"/>
        </w:rPr>
        <w:t xml:space="preserve"> in diesem erfolgt die Umschaltung auf das 2. sensible Neuron </w:t>
      </w:r>
      <w:r w:rsidRPr="004A3BA4">
        <w:rPr>
          <w:rFonts w:ascii="Arial" w:hAnsi="Arial" w:cs="Arial"/>
        </w:rPr>
        <w:sym w:font="Wingdings" w:char="F0E0"/>
      </w:r>
      <w:r>
        <w:rPr>
          <w:rFonts w:ascii="Arial" w:hAnsi="Arial" w:cs="Arial"/>
        </w:rPr>
        <w:t xml:space="preserve"> das zieht nach segmentaler Kreuzung im Vorderseitenstrang als Tractus spinothalamicus zu einem Nc. lateralis thalami </w:t>
      </w:r>
      <w:r w:rsidRPr="004A3BA4">
        <w:rPr>
          <w:rFonts w:ascii="Arial" w:hAnsi="Arial" w:cs="Arial"/>
        </w:rPr>
        <w:sym w:font="Wingdings" w:char="F0E0"/>
      </w:r>
      <w:r>
        <w:rPr>
          <w:rFonts w:ascii="Arial" w:hAnsi="Arial" w:cs="Arial"/>
        </w:rPr>
        <w:t xml:space="preserve"> erfolgt die Umschaltung auf das 3. sensible Neuron und das zieht als Tractus thalamocorticalis durch die Capsula interna in den mittleren und oberen Abschnitt des Gyrus postcentralis</w:t>
      </w:r>
      <w:r>
        <w:rPr>
          <w:rFonts w:ascii="Arial" w:hAnsi="Arial" w:cs="Arial"/>
        </w:rPr>
        <w:br/>
      </w:r>
    </w:p>
    <w:p w:rsidR="005C1DDA" w:rsidRDefault="008635FE" w:rsidP="00793087">
      <w:pPr>
        <w:pStyle w:val="Listenabsatz"/>
        <w:numPr>
          <w:ilvl w:val="0"/>
          <w:numId w:val="29"/>
        </w:numPr>
        <w:spacing w:after="160" w:line="259" w:lineRule="auto"/>
        <w:rPr>
          <w:rFonts w:ascii="Arial" w:hAnsi="Arial" w:cs="Arial"/>
        </w:rPr>
      </w:pPr>
      <w:r>
        <w:rPr>
          <w:rFonts w:ascii="Arial" w:hAnsi="Arial" w:cs="Arial"/>
        </w:rPr>
        <w:lastRenderedPageBreak/>
        <w:t>trifft die sensible Information im Gyrus postcentralis ein, wird sie in diesen verarbeitet und eine Antwortreaktion wird erarbeitet</w:t>
      </w:r>
    </w:p>
    <w:p w:rsidR="008635FE" w:rsidRDefault="008635FE" w:rsidP="008635FE">
      <w:pPr>
        <w:pStyle w:val="Listenabsatz"/>
        <w:numPr>
          <w:ilvl w:val="1"/>
          <w:numId w:val="29"/>
        </w:numPr>
        <w:spacing w:after="160" w:line="259" w:lineRule="auto"/>
        <w:rPr>
          <w:rFonts w:ascii="Arial" w:hAnsi="Arial" w:cs="Arial"/>
        </w:rPr>
      </w:pPr>
      <w:r>
        <w:rPr>
          <w:rFonts w:ascii="Arial" w:hAnsi="Arial" w:cs="Arial"/>
        </w:rPr>
        <w:t>diese wird über das Assoziationssystem in den Gyrus praecentralis geleitet und über die PB und die EPB, wird die Antwortreaktion ausgeführt</w:t>
      </w:r>
    </w:p>
    <w:p w:rsidR="008635FE" w:rsidRPr="005D2596" w:rsidRDefault="008635FE" w:rsidP="005D2596">
      <w:pPr>
        <w:pStyle w:val="Listenabsatz"/>
        <w:numPr>
          <w:ilvl w:val="1"/>
          <w:numId w:val="29"/>
        </w:numPr>
        <w:spacing w:after="160" w:line="259" w:lineRule="auto"/>
        <w:rPr>
          <w:rFonts w:ascii="Arial" w:hAnsi="Arial" w:cs="Arial"/>
          <w:b/>
          <w:color w:val="009900"/>
        </w:rPr>
      </w:pPr>
      <w:r w:rsidRPr="005D2596">
        <w:rPr>
          <w:rFonts w:ascii="Arial" w:hAnsi="Arial" w:cs="Arial"/>
          <w:b/>
          <w:color w:val="009900"/>
        </w:rPr>
        <w:t>4. Tractus spinotectalis</w:t>
      </w:r>
    </w:p>
    <w:p w:rsidR="008635FE" w:rsidRDefault="008635FE" w:rsidP="005D2596">
      <w:pPr>
        <w:pStyle w:val="Listenabsatz"/>
        <w:numPr>
          <w:ilvl w:val="2"/>
          <w:numId w:val="29"/>
        </w:numPr>
        <w:spacing w:after="160" w:line="259" w:lineRule="auto"/>
        <w:rPr>
          <w:rFonts w:ascii="Arial" w:hAnsi="Arial" w:cs="Arial"/>
        </w:rPr>
      </w:pPr>
      <w:r>
        <w:rPr>
          <w:rFonts w:ascii="Arial" w:hAnsi="Arial" w:cs="Arial"/>
        </w:rPr>
        <w:t>ist ein Bündel von Nervenfasern das aus dem Rückenmark in die Vierhügelplatte zieht</w:t>
      </w:r>
    </w:p>
    <w:p w:rsidR="008635FE" w:rsidRDefault="008635FE" w:rsidP="005D2596">
      <w:pPr>
        <w:pStyle w:val="Listenabsatz"/>
        <w:numPr>
          <w:ilvl w:val="2"/>
          <w:numId w:val="29"/>
        </w:numPr>
        <w:spacing w:after="160" w:line="259" w:lineRule="auto"/>
        <w:rPr>
          <w:rFonts w:ascii="Arial" w:hAnsi="Arial" w:cs="Arial"/>
        </w:rPr>
      </w:pPr>
      <w:r>
        <w:rPr>
          <w:rFonts w:ascii="Arial" w:hAnsi="Arial" w:cs="Arial"/>
        </w:rPr>
        <w:t>diese Bahn leitet starke Schmerz- und Temperaturempfindungen und leitet grobe Druck-, Tast-, Berührungs- und Vibrationsempfindungen</w:t>
      </w:r>
    </w:p>
    <w:p w:rsidR="008635FE" w:rsidRDefault="008635FE" w:rsidP="005D2596">
      <w:pPr>
        <w:pStyle w:val="Listenabsatz"/>
        <w:numPr>
          <w:ilvl w:val="2"/>
          <w:numId w:val="29"/>
        </w:numPr>
        <w:spacing w:after="160" w:line="259" w:lineRule="auto"/>
        <w:rPr>
          <w:rFonts w:ascii="Arial" w:hAnsi="Arial" w:cs="Arial"/>
        </w:rPr>
      </w:pPr>
      <w:r>
        <w:rPr>
          <w:rFonts w:ascii="Arial" w:hAnsi="Arial" w:cs="Arial"/>
        </w:rPr>
        <w:t>gehört zur protopathischen Sensibilität</w:t>
      </w:r>
    </w:p>
    <w:p w:rsidR="008635FE" w:rsidRDefault="008635FE" w:rsidP="005D2596">
      <w:pPr>
        <w:pStyle w:val="Listenabsatz"/>
        <w:numPr>
          <w:ilvl w:val="2"/>
          <w:numId w:val="29"/>
        </w:numPr>
        <w:spacing w:after="160" w:line="259" w:lineRule="auto"/>
        <w:rPr>
          <w:rFonts w:ascii="Arial" w:hAnsi="Arial" w:cs="Arial"/>
        </w:rPr>
      </w:pPr>
      <w:r>
        <w:rPr>
          <w:rFonts w:ascii="Arial" w:hAnsi="Arial" w:cs="Arial"/>
        </w:rPr>
        <w:t>diese Bahn wird auch genannt, Reflexbahn für Schmerz und Temperatur, sowie optische und akustische Reflexbahn</w:t>
      </w:r>
    </w:p>
    <w:p w:rsidR="008635FE" w:rsidRPr="005D2596" w:rsidRDefault="008635FE" w:rsidP="005D2596">
      <w:pPr>
        <w:pStyle w:val="Listenabsatz"/>
        <w:numPr>
          <w:ilvl w:val="2"/>
          <w:numId w:val="29"/>
        </w:numPr>
        <w:spacing w:after="160" w:line="259" w:lineRule="auto"/>
        <w:rPr>
          <w:rFonts w:ascii="Arial" w:hAnsi="Arial" w:cs="Arial"/>
          <w:b/>
        </w:rPr>
      </w:pPr>
      <w:r w:rsidRPr="005D2596">
        <w:rPr>
          <w:rFonts w:ascii="Arial" w:hAnsi="Arial" w:cs="Arial"/>
          <w:b/>
          <w:highlight w:val="darkMagenta"/>
        </w:rPr>
        <w:t>Ursprung und Verlauf:</w:t>
      </w:r>
    </w:p>
    <w:p w:rsidR="008635FE" w:rsidRDefault="008635FE" w:rsidP="005D2596">
      <w:pPr>
        <w:pStyle w:val="Listenabsatz"/>
        <w:numPr>
          <w:ilvl w:val="3"/>
          <w:numId w:val="29"/>
        </w:numPr>
        <w:spacing w:after="160" w:line="259" w:lineRule="auto"/>
        <w:rPr>
          <w:rFonts w:ascii="Arial" w:hAnsi="Arial" w:cs="Arial"/>
        </w:rPr>
      </w:pPr>
      <w:r>
        <w:rPr>
          <w:rFonts w:ascii="Arial" w:hAnsi="Arial" w:cs="Arial"/>
        </w:rPr>
        <w:t>das 1. sensible Neuron beginnt als freies Nervenende der Haut, Schleimhaut des gesamten Körpers</w:t>
      </w:r>
    </w:p>
    <w:p w:rsidR="005D2596" w:rsidRDefault="008635FE" w:rsidP="005D2596">
      <w:pPr>
        <w:pStyle w:val="Listenabsatz"/>
        <w:numPr>
          <w:ilvl w:val="3"/>
          <w:numId w:val="29"/>
        </w:numPr>
        <w:spacing w:after="160" w:line="259" w:lineRule="auto"/>
        <w:rPr>
          <w:rFonts w:ascii="Arial" w:hAnsi="Arial" w:cs="Arial"/>
        </w:rPr>
      </w:pPr>
      <w:r>
        <w:rPr>
          <w:rFonts w:ascii="Arial" w:hAnsi="Arial" w:cs="Arial"/>
        </w:rPr>
        <w:t xml:space="preserve">zieht über die sensible Radix dorsalis in die Medulla spinalis zum Nc. proprius </w:t>
      </w:r>
      <w:r w:rsidRPr="008635FE">
        <w:rPr>
          <w:rFonts w:ascii="Arial" w:hAnsi="Arial" w:cs="Arial"/>
        </w:rPr>
        <w:sym w:font="Wingdings" w:char="F0E0"/>
      </w:r>
      <w:r>
        <w:rPr>
          <w:rFonts w:ascii="Arial" w:hAnsi="Arial" w:cs="Arial"/>
        </w:rPr>
        <w:t xml:space="preserve"> erfolgt die Umschaltung auf das 2. sensible </w:t>
      </w:r>
      <w:r w:rsidR="005D2596">
        <w:rPr>
          <w:rFonts w:ascii="Arial" w:hAnsi="Arial" w:cs="Arial"/>
        </w:rPr>
        <w:t xml:space="preserve">Neuron </w:t>
      </w:r>
      <w:r w:rsidR="005D2596" w:rsidRPr="005D2596">
        <w:rPr>
          <w:rFonts w:ascii="Arial" w:hAnsi="Arial" w:cs="Arial"/>
        </w:rPr>
        <w:sym w:font="Wingdings" w:char="F0E0"/>
      </w:r>
      <w:r w:rsidR="005D2596">
        <w:rPr>
          <w:rFonts w:ascii="Arial" w:hAnsi="Arial" w:cs="Arial"/>
        </w:rPr>
        <w:t xml:space="preserve"> zieht nach segmentaler Kreuzung im Vorderseitenstrang als Tractus spinotectalis in die Colliculi superiores des Tectum mesencephali </w:t>
      </w:r>
      <w:r w:rsidR="005D2596" w:rsidRPr="005D2596">
        <w:rPr>
          <w:rFonts w:ascii="Arial" w:hAnsi="Arial" w:cs="Arial"/>
        </w:rPr>
        <w:sym w:font="Wingdings" w:char="F0E0"/>
      </w:r>
      <w:r w:rsidR="005D2596">
        <w:rPr>
          <w:rFonts w:ascii="Arial" w:hAnsi="Arial" w:cs="Arial"/>
        </w:rPr>
        <w:t xml:space="preserve"> erfolgt die Umschaltung auf motorische Nervenfasern </w:t>
      </w:r>
      <w:r w:rsidR="005D2596" w:rsidRPr="005D2596">
        <w:rPr>
          <w:rFonts w:ascii="Arial" w:hAnsi="Arial" w:cs="Arial"/>
        </w:rPr>
        <w:sym w:font="Wingdings" w:char="F0E0"/>
      </w:r>
      <w:r w:rsidR="005D2596">
        <w:rPr>
          <w:rFonts w:ascii="Arial" w:hAnsi="Arial" w:cs="Arial"/>
        </w:rPr>
        <w:t xml:space="preserve"> diese ziehen nach Kreuzung im Tegmentum als Tractus tectospinalis (= Bündel von Nervenfasern das von der Vierhügelplatte in das Rückenmark zieht) im Vorderstrang durch die Medulla spinalis und in dem Segment von wo aus Muskeln innerviert werden sollen ziehen Nervenfasern in das entsprechende</w:t>
      </w:r>
      <w:r w:rsidR="005D2596" w:rsidRPr="005D2596">
        <w:rPr>
          <w:rFonts w:ascii="Arial" w:hAnsi="Arial" w:cs="Arial"/>
        </w:rPr>
        <w:t xml:space="preserve"> </w:t>
      </w:r>
      <w:r w:rsidR="005D2596" w:rsidRPr="00B4454E">
        <w:rPr>
          <w:rFonts w:ascii="Arial" w:hAnsi="Arial" w:cs="Arial"/>
        </w:rPr>
        <w:t>α</w:t>
      </w:r>
      <w:r w:rsidR="005D2596">
        <w:rPr>
          <w:rFonts w:ascii="Arial" w:hAnsi="Arial" w:cs="Arial"/>
        </w:rPr>
        <w:t xml:space="preserve"> – Motoneuron </w:t>
      </w:r>
      <w:r w:rsidR="005D2596" w:rsidRPr="005D2596">
        <w:rPr>
          <w:rFonts w:ascii="Arial" w:hAnsi="Arial" w:cs="Arial"/>
        </w:rPr>
        <w:sym w:font="Wingdings" w:char="F0E0"/>
      </w:r>
      <w:r w:rsidR="005D2596">
        <w:rPr>
          <w:rFonts w:ascii="Arial" w:hAnsi="Arial" w:cs="Arial"/>
        </w:rPr>
        <w:t xml:space="preserve"> erfolgt Umschaltung auf den motorischen N. spinalis </w:t>
      </w:r>
      <w:r w:rsidR="005D2596" w:rsidRPr="005D2596">
        <w:rPr>
          <w:rFonts w:ascii="Arial" w:hAnsi="Arial" w:cs="Arial"/>
        </w:rPr>
        <w:sym w:font="Wingdings" w:char="F0E0"/>
      </w:r>
      <w:r w:rsidR="005D2596">
        <w:rPr>
          <w:rFonts w:ascii="Arial" w:hAnsi="Arial" w:cs="Arial"/>
        </w:rPr>
        <w:t xml:space="preserve"> dieser zieht zum entsprechenden Muskel und innerviert diesen</w:t>
      </w:r>
    </w:p>
    <w:p w:rsidR="008635FE" w:rsidRDefault="0006794B" w:rsidP="00793087">
      <w:pPr>
        <w:pStyle w:val="Listenabsatz"/>
        <w:numPr>
          <w:ilvl w:val="0"/>
          <w:numId w:val="29"/>
        </w:numPr>
        <w:spacing w:after="160" w:line="259" w:lineRule="auto"/>
        <w:rPr>
          <w:rFonts w:ascii="Arial" w:hAnsi="Arial" w:cs="Arial"/>
        </w:rPr>
      </w:pPr>
      <w:r>
        <w:rPr>
          <w:rFonts w:ascii="Arial" w:hAnsi="Arial" w:cs="Arial"/>
        </w:rPr>
        <w:t>obwohl bereits im Tectum mesencephali von sensibel auf motorisch umgeschaltet wurde, geht die sensible Information über in Tractus spinothalamicus thalamocorticalis in den Gyrus postcentralis ein</w:t>
      </w:r>
      <w:r w:rsidR="005D2596">
        <w:rPr>
          <w:rFonts w:ascii="Arial" w:hAnsi="Arial" w:cs="Arial"/>
        </w:rPr>
        <w:t xml:space="preserve">  </w:t>
      </w:r>
      <w:r w:rsidR="003B2D7D">
        <w:rPr>
          <w:rFonts w:ascii="Arial" w:hAnsi="Arial" w:cs="Arial"/>
        </w:rPr>
        <w:t>und wird in abgeschwächter Form bewusst</w:t>
      </w:r>
    </w:p>
    <w:p w:rsidR="003B2D7D" w:rsidRPr="003B2D7D" w:rsidRDefault="003B2D7D" w:rsidP="00793087">
      <w:pPr>
        <w:pStyle w:val="Listenabsatz"/>
        <w:numPr>
          <w:ilvl w:val="0"/>
          <w:numId w:val="29"/>
        </w:numPr>
        <w:spacing w:after="160" w:line="259" w:lineRule="auto"/>
        <w:rPr>
          <w:rFonts w:ascii="Arial" w:hAnsi="Arial" w:cs="Arial"/>
          <w:b/>
        </w:rPr>
      </w:pPr>
      <w:r w:rsidRPr="003B2D7D">
        <w:rPr>
          <w:rFonts w:ascii="Arial" w:hAnsi="Arial" w:cs="Arial"/>
          <w:b/>
          <w:color w:val="00CCFF"/>
        </w:rPr>
        <w:t>2. Bahnen der Tiefensensibilität</w:t>
      </w:r>
    </w:p>
    <w:p w:rsidR="003B2D7D" w:rsidRDefault="00DD1E99" w:rsidP="007352AE">
      <w:pPr>
        <w:pStyle w:val="Listenabsatz"/>
        <w:numPr>
          <w:ilvl w:val="1"/>
          <w:numId w:val="29"/>
        </w:numPr>
        <w:spacing w:after="160" w:line="259" w:lineRule="auto"/>
        <w:rPr>
          <w:rFonts w:ascii="Arial" w:hAnsi="Arial" w:cs="Arial"/>
        </w:rPr>
      </w:pPr>
      <w:r>
        <w:rPr>
          <w:rFonts w:ascii="Arial" w:hAnsi="Arial" w:cs="Arial"/>
        </w:rPr>
        <w:t>diese enden alle 3 im Kleinhirn und werden deshalb auch als Kleinhirnbahnen bezeichnet</w:t>
      </w:r>
    </w:p>
    <w:p w:rsidR="00DD1E99" w:rsidRDefault="00DD1E99" w:rsidP="007352AE">
      <w:pPr>
        <w:pStyle w:val="Listenabsatz"/>
        <w:numPr>
          <w:ilvl w:val="1"/>
          <w:numId w:val="29"/>
        </w:numPr>
        <w:spacing w:after="160" w:line="259" w:lineRule="auto"/>
        <w:rPr>
          <w:rFonts w:ascii="Arial" w:hAnsi="Arial" w:cs="Arial"/>
        </w:rPr>
      </w:pPr>
      <w:r>
        <w:rPr>
          <w:rFonts w:ascii="Arial" w:hAnsi="Arial" w:cs="Arial"/>
        </w:rPr>
        <w:t>diese Bahnen informieren über das Muskel- und Sehnengefühl, die Gelenkeinstellung und über diese Bahnen können wir uns orientieren</w:t>
      </w:r>
      <w:r w:rsidR="007352AE">
        <w:rPr>
          <w:rFonts w:ascii="Arial" w:hAnsi="Arial" w:cs="Arial"/>
        </w:rPr>
        <w:t xml:space="preserve"> ohne zu Hilfenahme der Augen</w:t>
      </w:r>
    </w:p>
    <w:p w:rsidR="007352AE" w:rsidRPr="007352AE" w:rsidRDefault="007352AE" w:rsidP="007352AE">
      <w:pPr>
        <w:pStyle w:val="Listenabsatz"/>
        <w:numPr>
          <w:ilvl w:val="1"/>
          <w:numId w:val="29"/>
        </w:numPr>
        <w:spacing w:after="160" w:line="259" w:lineRule="auto"/>
        <w:rPr>
          <w:rFonts w:ascii="Arial" w:hAnsi="Arial" w:cs="Arial"/>
          <w:b/>
        </w:rPr>
      </w:pPr>
      <w:r w:rsidRPr="007352AE">
        <w:rPr>
          <w:rFonts w:ascii="Arial" w:hAnsi="Arial" w:cs="Arial"/>
          <w:b/>
          <w:color w:val="009900"/>
        </w:rPr>
        <w:t>1. Tractus bulbocerebelaris</w:t>
      </w:r>
    </w:p>
    <w:p w:rsidR="007352AE" w:rsidRDefault="007352AE" w:rsidP="007352AE">
      <w:pPr>
        <w:pStyle w:val="Listenabsatz"/>
        <w:numPr>
          <w:ilvl w:val="2"/>
          <w:numId w:val="29"/>
        </w:numPr>
        <w:spacing w:after="160" w:line="259" w:lineRule="auto"/>
        <w:rPr>
          <w:rFonts w:ascii="Arial" w:hAnsi="Arial" w:cs="Arial"/>
        </w:rPr>
      </w:pPr>
      <w:r>
        <w:rPr>
          <w:rFonts w:ascii="Arial" w:hAnsi="Arial" w:cs="Arial"/>
        </w:rPr>
        <w:t>ist ein Bündel von Nervenfasern das aus der Medulla oblongata in das Kleinhirn zieht</w:t>
      </w:r>
    </w:p>
    <w:p w:rsidR="007352AE" w:rsidRPr="007352AE" w:rsidRDefault="007352AE" w:rsidP="007352AE">
      <w:pPr>
        <w:pStyle w:val="Listenabsatz"/>
        <w:numPr>
          <w:ilvl w:val="2"/>
          <w:numId w:val="29"/>
        </w:numPr>
        <w:spacing w:after="160" w:line="259" w:lineRule="auto"/>
        <w:rPr>
          <w:rFonts w:ascii="Arial" w:hAnsi="Arial" w:cs="Arial"/>
          <w:b/>
        </w:rPr>
      </w:pPr>
      <w:r w:rsidRPr="007352AE">
        <w:rPr>
          <w:rFonts w:ascii="Arial" w:hAnsi="Arial" w:cs="Arial"/>
          <w:b/>
          <w:highlight w:val="darkMagenta"/>
        </w:rPr>
        <w:t>Ursprung und Verlauf:</w:t>
      </w:r>
    </w:p>
    <w:p w:rsidR="007352AE" w:rsidRDefault="007352AE" w:rsidP="007352AE">
      <w:pPr>
        <w:pStyle w:val="Listenabsatz"/>
        <w:numPr>
          <w:ilvl w:val="3"/>
          <w:numId w:val="29"/>
        </w:numPr>
        <w:spacing w:after="160" w:line="259" w:lineRule="auto"/>
        <w:rPr>
          <w:rFonts w:ascii="Arial" w:hAnsi="Arial" w:cs="Arial"/>
        </w:rPr>
      </w:pPr>
      <w:r>
        <w:rPr>
          <w:rFonts w:ascii="Arial" w:hAnsi="Arial" w:cs="Arial"/>
        </w:rPr>
        <w:t>das 1. sensible Neuron beginnt an den Propriozeptoren für die untere Körperhälfte als Goll – Strang für die Segmente S5 – Th6 und für die obere Körperhälfte als Burdach – Strang für die Segmente Th5 – C1</w:t>
      </w:r>
    </w:p>
    <w:p w:rsidR="007352AE" w:rsidRDefault="007352AE" w:rsidP="007352AE">
      <w:pPr>
        <w:pStyle w:val="Listenabsatz"/>
        <w:numPr>
          <w:ilvl w:val="3"/>
          <w:numId w:val="29"/>
        </w:numPr>
        <w:spacing w:after="160" w:line="259" w:lineRule="auto"/>
        <w:rPr>
          <w:rFonts w:ascii="Arial" w:hAnsi="Arial" w:cs="Arial"/>
        </w:rPr>
      </w:pPr>
      <w:r>
        <w:rPr>
          <w:rFonts w:ascii="Arial" w:hAnsi="Arial" w:cs="Arial"/>
        </w:rPr>
        <w:t xml:space="preserve">zieht über die sensible Radix dorsalis in die Medulla spinalis </w:t>
      </w:r>
      <w:r w:rsidRPr="007352AE">
        <w:rPr>
          <w:rFonts w:ascii="Arial" w:hAnsi="Arial" w:cs="Arial"/>
        </w:rPr>
        <w:sym w:font="Wingdings" w:char="F0E0"/>
      </w:r>
      <w:r>
        <w:rPr>
          <w:rFonts w:ascii="Arial" w:hAnsi="Arial" w:cs="Arial"/>
        </w:rPr>
        <w:t xml:space="preserve"> im Hinterstrang durch diese zu den Nervenkernen der Tiefensensibilität in die Medulla oblongata</w:t>
      </w:r>
    </w:p>
    <w:p w:rsidR="007352AE" w:rsidRDefault="007352AE" w:rsidP="007352AE">
      <w:pPr>
        <w:pStyle w:val="Listenabsatz"/>
        <w:numPr>
          <w:ilvl w:val="3"/>
          <w:numId w:val="29"/>
        </w:numPr>
        <w:spacing w:after="160" w:line="259" w:lineRule="auto"/>
        <w:rPr>
          <w:rFonts w:ascii="Arial" w:hAnsi="Arial" w:cs="Arial"/>
        </w:rPr>
      </w:pPr>
      <w:r>
        <w:rPr>
          <w:rFonts w:ascii="Arial" w:hAnsi="Arial" w:cs="Arial"/>
        </w:rPr>
        <w:lastRenderedPageBreak/>
        <w:t>in diesen Nervenkernen erfolgt die Umschaltung auf das 2. sensible Neuron und das zieht als Tractus bulbocerebelaris gekreuzt und ungekreuzt in die Cortex cerebelli</w:t>
      </w:r>
    </w:p>
    <w:p w:rsidR="007352AE" w:rsidRPr="002D2A35" w:rsidRDefault="007352AE" w:rsidP="002D2A35">
      <w:pPr>
        <w:pStyle w:val="Listenabsatz"/>
        <w:numPr>
          <w:ilvl w:val="1"/>
          <w:numId w:val="29"/>
        </w:numPr>
        <w:spacing w:after="160" w:line="259" w:lineRule="auto"/>
        <w:rPr>
          <w:rFonts w:ascii="Arial" w:hAnsi="Arial" w:cs="Arial"/>
          <w:b/>
        </w:rPr>
      </w:pPr>
      <w:r w:rsidRPr="002D2A35">
        <w:rPr>
          <w:rFonts w:ascii="Arial" w:hAnsi="Arial" w:cs="Arial"/>
          <w:b/>
          <w:color w:val="009900"/>
        </w:rPr>
        <w:t xml:space="preserve">2. Tractus spinocerebellaris </w:t>
      </w:r>
      <w:r w:rsidR="00561273" w:rsidRPr="002D2A35">
        <w:rPr>
          <w:rFonts w:ascii="Arial" w:hAnsi="Arial" w:cs="Arial"/>
          <w:b/>
          <w:color w:val="009900"/>
        </w:rPr>
        <w:t>anterior</w:t>
      </w:r>
    </w:p>
    <w:p w:rsidR="00561273" w:rsidRDefault="00561273" w:rsidP="002D2A35">
      <w:pPr>
        <w:pStyle w:val="Listenabsatz"/>
        <w:numPr>
          <w:ilvl w:val="2"/>
          <w:numId w:val="29"/>
        </w:numPr>
        <w:spacing w:after="160" w:line="259" w:lineRule="auto"/>
        <w:rPr>
          <w:rFonts w:ascii="Arial" w:hAnsi="Arial" w:cs="Arial"/>
        </w:rPr>
      </w:pPr>
      <w:r>
        <w:rPr>
          <w:rFonts w:ascii="Arial" w:hAnsi="Arial" w:cs="Arial"/>
        </w:rPr>
        <w:t>ist ein vorderes Bündel von Nervenfasern das aus der Medulla spinalis in das Kleinhirn zieht</w:t>
      </w:r>
    </w:p>
    <w:p w:rsidR="00561273" w:rsidRPr="002D2A35" w:rsidRDefault="00561273" w:rsidP="002D2A35">
      <w:pPr>
        <w:pStyle w:val="Listenabsatz"/>
        <w:numPr>
          <w:ilvl w:val="2"/>
          <w:numId w:val="29"/>
        </w:numPr>
        <w:spacing w:after="160" w:line="259" w:lineRule="auto"/>
        <w:rPr>
          <w:rFonts w:ascii="Arial" w:hAnsi="Arial" w:cs="Arial"/>
          <w:b/>
        </w:rPr>
      </w:pPr>
      <w:r w:rsidRPr="002D2A35">
        <w:rPr>
          <w:rFonts w:ascii="Arial" w:hAnsi="Arial" w:cs="Arial"/>
          <w:b/>
          <w:highlight w:val="darkMagenta"/>
        </w:rPr>
        <w:t>Ursprung und Verlauf:</w:t>
      </w:r>
    </w:p>
    <w:p w:rsidR="00561273" w:rsidRDefault="002D2A35" w:rsidP="002D2A35">
      <w:pPr>
        <w:pStyle w:val="Listenabsatz"/>
        <w:numPr>
          <w:ilvl w:val="3"/>
          <w:numId w:val="29"/>
        </w:numPr>
        <w:spacing w:after="160" w:line="259" w:lineRule="auto"/>
        <w:rPr>
          <w:rFonts w:ascii="Arial" w:hAnsi="Arial" w:cs="Arial"/>
        </w:rPr>
      </w:pPr>
      <w:r>
        <w:rPr>
          <w:rFonts w:ascii="Arial" w:hAnsi="Arial" w:cs="Arial"/>
        </w:rPr>
        <w:t>das 1. sensible Neuron beginnt an den Propriozeptoren als N. spinalis</w:t>
      </w:r>
    </w:p>
    <w:p w:rsidR="002D2A35" w:rsidRDefault="002D2A35" w:rsidP="002D2A35">
      <w:pPr>
        <w:pStyle w:val="Listenabsatz"/>
        <w:numPr>
          <w:ilvl w:val="3"/>
          <w:numId w:val="29"/>
        </w:numPr>
        <w:spacing w:after="160" w:line="259" w:lineRule="auto"/>
        <w:rPr>
          <w:rFonts w:ascii="Arial" w:hAnsi="Arial" w:cs="Arial"/>
        </w:rPr>
      </w:pPr>
      <w:r>
        <w:rPr>
          <w:rFonts w:ascii="Arial" w:hAnsi="Arial" w:cs="Arial"/>
        </w:rPr>
        <w:t>zieht über die sensible Radix dorsalis in die Medulla spinalis zum Nc. intermediomedialis</w:t>
      </w:r>
    </w:p>
    <w:p w:rsidR="002D2A35" w:rsidRDefault="002D2A35" w:rsidP="002D2A35">
      <w:pPr>
        <w:pStyle w:val="Listenabsatz"/>
        <w:numPr>
          <w:ilvl w:val="4"/>
          <w:numId w:val="29"/>
        </w:numPr>
        <w:spacing w:after="160" w:line="259" w:lineRule="auto"/>
        <w:rPr>
          <w:rFonts w:ascii="Arial" w:hAnsi="Arial" w:cs="Arial"/>
        </w:rPr>
      </w:pPr>
      <w:r>
        <w:rPr>
          <w:rFonts w:ascii="Arial" w:hAnsi="Arial" w:cs="Arial"/>
        </w:rPr>
        <w:t xml:space="preserve">in diesem erfolgt die Umschaltung auf das 2. sensible Neuron </w:t>
      </w:r>
      <w:r w:rsidRPr="002D2A35">
        <w:rPr>
          <w:rFonts w:ascii="Arial" w:hAnsi="Arial" w:cs="Arial"/>
        </w:rPr>
        <w:sym w:font="Wingdings" w:char="F0E0"/>
      </w:r>
      <w:r>
        <w:rPr>
          <w:rFonts w:ascii="Arial" w:hAnsi="Arial" w:cs="Arial"/>
        </w:rPr>
        <w:t xml:space="preserve"> zieht als Tractus spinocerebellaris anterior gekreuzt und ungekreuzt im Vorderseitenstrang durch die Medulla spinalis in die Rinde des Kleinhirnwurms (= Cortex vermis)</w:t>
      </w:r>
    </w:p>
    <w:p w:rsidR="002D2A35" w:rsidRPr="00A359F3" w:rsidRDefault="00F34C28" w:rsidP="00A359F3">
      <w:pPr>
        <w:pStyle w:val="Listenabsatz"/>
        <w:numPr>
          <w:ilvl w:val="1"/>
          <w:numId w:val="29"/>
        </w:numPr>
        <w:spacing w:after="160" w:line="259" w:lineRule="auto"/>
        <w:rPr>
          <w:rFonts w:ascii="Arial" w:hAnsi="Arial" w:cs="Arial"/>
          <w:b/>
        </w:rPr>
      </w:pPr>
      <w:r w:rsidRPr="00A359F3">
        <w:rPr>
          <w:rFonts w:ascii="Arial" w:hAnsi="Arial" w:cs="Arial"/>
          <w:b/>
          <w:color w:val="009900"/>
        </w:rPr>
        <w:t>3. Tractus spinocerebellaris posterior</w:t>
      </w:r>
    </w:p>
    <w:p w:rsidR="00F34C28" w:rsidRDefault="00F34C28" w:rsidP="00A359F3">
      <w:pPr>
        <w:pStyle w:val="Listenabsatz"/>
        <w:numPr>
          <w:ilvl w:val="2"/>
          <w:numId w:val="29"/>
        </w:numPr>
        <w:spacing w:after="160" w:line="259" w:lineRule="auto"/>
        <w:rPr>
          <w:rFonts w:ascii="Arial" w:hAnsi="Arial" w:cs="Arial"/>
        </w:rPr>
      </w:pPr>
      <w:r>
        <w:rPr>
          <w:rFonts w:ascii="Arial" w:hAnsi="Arial" w:cs="Arial"/>
        </w:rPr>
        <w:t>ist ein hinteres Bündel von Nervenfasern das aus der Medulla spinalis in das Kleinhirn zieht</w:t>
      </w:r>
    </w:p>
    <w:p w:rsidR="00F34C28" w:rsidRPr="00A359F3" w:rsidRDefault="00F34C28" w:rsidP="00A359F3">
      <w:pPr>
        <w:pStyle w:val="Listenabsatz"/>
        <w:numPr>
          <w:ilvl w:val="2"/>
          <w:numId w:val="29"/>
        </w:numPr>
        <w:spacing w:after="160" w:line="259" w:lineRule="auto"/>
        <w:rPr>
          <w:rFonts w:ascii="Arial" w:hAnsi="Arial" w:cs="Arial"/>
          <w:b/>
        </w:rPr>
      </w:pPr>
      <w:r w:rsidRPr="00A359F3">
        <w:rPr>
          <w:rFonts w:ascii="Arial" w:hAnsi="Arial" w:cs="Arial"/>
          <w:b/>
          <w:highlight w:val="darkMagenta"/>
        </w:rPr>
        <w:t>Ursprung und Verlauf:</w:t>
      </w:r>
    </w:p>
    <w:p w:rsidR="00F34C28" w:rsidRDefault="00F34C28" w:rsidP="00A359F3">
      <w:pPr>
        <w:pStyle w:val="Listenabsatz"/>
        <w:numPr>
          <w:ilvl w:val="3"/>
          <w:numId w:val="29"/>
        </w:numPr>
        <w:spacing w:after="160" w:line="259" w:lineRule="auto"/>
        <w:rPr>
          <w:rFonts w:ascii="Arial" w:hAnsi="Arial" w:cs="Arial"/>
        </w:rPr>
      </w:pPr>
      <w:r>
        <w:rPr>
          <w:rFonts w:ascii="Arial" w:hAnsi="Arial" w:cs="Arial"/>
        </w:rPr>
        <w:t>das 1. sensible Neuron beginnt an den Propriozeptoren als N. spinalis</w:t>
      </w:r>
    </w:p>
    <w:p w:rsidR="00F34C28" w:rsidRDefault="00F34C28" w:rsidP="00A359F3">
      <w:pPr>
        <w:pStyle w:val="Listenabsatz"/>
        <w:numPr>
          <w:ilvl w:val="3"/>
          <w:numId w:val="29"/>
        </w:numPr>
        <w:spacing w:after="160" w:line="259" w:lineRule="auto"/>
        <w:rPr>
          <w:rFonts w:ascii="Arial" w:hAnsi="Arial" w:cs="Arial"/>
        </w:rPr>
      </w:pPr>
      <w:r>
        <w:rPr>
          <w:rFonts w:ascii="Arial" w:hAnsi="Arial" w:cs="Arial"/>
        </w:rPr>
        <w:t>zieht über die sensible Radix dorsalis in die Medulla spinalis zum Nc. dorsalis</w:t>
      </w:r>
      <w:r w:rsidR="00A359F3">
        <w:rPr>
          <w:rFonts w:ascii="Arial" w:hAnsi="Arial" w:cs="Arial"/>
        </w:rPr>
        <w:t xml:space="preserve"> </w:t>
      </w:r>
      <w:r w:rsidR="00A359F3" w:rsidRPr="00A359F3">
        <w:rPr>
          <w:rFonts w:ascii="Arial" w:hAnsi="Arial" w:cs="Arial"/>
        </w:rPr>
        <w:sym w:font="Wingdings" w:char="F0E0"/>
      </w:r>
      <w:r w:rsidR="00A359F3">
        <w:rPr>
          <w:rFonts w:ascii="Arial" w:hAnsi="Arial" w:cs="Arial"/>
        </w:rPr>
        <w:t xml:space="preserve"> erfolgt die Umschaltung auf das 2. sensible Neuron </w:t>
      </w:r>
      <w:r w:rsidR="00A359F3" w:rsidRPr="00A359F3">
        <w:rPr>
          <w:rFonts w:ascii="Arial" w:hAnsi="Arial" w:cs="Arial"/>
        </w:rPr>
        <w:sym w:font="Wingdings" w:char="F0E0"/>
      </w:r>
      <w:r w:rsidR="00A359F3">
        <w:rPr>
          <w:rFonts w:ascii="Arial" w:hAnsi="Arial" w:cs="Arial"/>
        </w:rPr>
        <w:t xml:space="preserve"> zieht als Tractus spinocerebellaris posterior ungekreuzt im Vorderseitenstrang durch die Medulla spinalis in die Cortex vermis</w:t>
      </w:r>
    </w:p>
    <w:p w:rsidR="00A359F3" w:rsidRDefault="00A359F3" w:rsidP="00793087">
      <w:pPr>
        <w:pStyle w:val="Listenabsatz"/>
        <w:numPr>
          <w:ilvl w:val="0"/>
          <w:numId w:val="29"/>
        </w:numPr>
        <w:spacing w:after="160" w:line="259" w:lineRule="auto"/>
        <w:rPr>
          <w:rFonts w:ascii="Arial" w:hAnsi="Arial" w:cs="Arial"/>
        </w:rPr>
      </w:pPr>
      <w:r>
        <w:rPr>
          <w:rFonts w:ascii="Arial" w:hAnsi="Arial" w:cs="Arial"/>
        </w:rPr>
        <w:t xml:space="preserve">treffen die Informationen von den Propriozeptoren im Cerebellum ein, werden sie in diesem verarbeitet und über die Verbindungen des Kleinhirns, werden einerseits die Antwortreaktionen über die PB und EPB ausgeführt, außerdem wird über das Assoziationssystem die Cortex cerebri informiert und dadurch erhalten alle Bewegungen ihre individuelle Note </w:t>
      </w:r>
      <w:r w:rsidRPr="00A359F3">
        <w:rPr>
          <w:rFonts w:ascii="Arial" w:hAnsi="Arial" w:cs="Arial"/>
        </w:rPr>
        <w:sym w:font="Wingdings" w:char="F0E0"/>
      </w:r>
      <w:r>
        <w:rPr>
          <w:rFonts w:ascii="Arial" w:hAnsi="Arial" w:cs="Arial"/>
        </w:rPr>
        <w:t xml:space="preserve"> außerdem wird das Cerebellum mit den Beeinflussungsstellen der EPB verbunden, wodurch die Bewegungen situationsgerecht ausgeführt werden</w:t>
      </w:r>
    </w:p>
    <w:p w:rsidR="00A359F3" w:rsidRDefault="00A359F3" w:rsidP="00A359F3">
      <w:pPr>
        <w:spacing w:after="160" w:line="259" w:lineRule="auto"/>
        <w:rPr>
          <w:rFonts w:ascii="Arial" w:hAnsi="Arial" w:cs="Arial"/>
        </w:rPr>
      </w:pPr>
    </w:p>
    <w:p w:rsidR="00A359F3" w:rsidRDefault="00A359F3" w:rsidP="00A359F3">
      <w:pPr>
        <w:spacing w:after="160" w:line="259" w:lineRule="auto"/>
        <w:rPr>
          <w:rFonts w:ascii="Arial" w:hAnsi="Arial" w:cs="Arial"/>
        </w:rPr>
      </w:pPr>
    </w:p>
    <w:p w:rsidR="00A359F3" w:rsidRDefault="00A359F3" w:rsidP="00A359F3">
      <w:pPr>
        <w:spacing w:after="160" w:line="259" w:lineRule="auto"/>
        <w:rPr>
          <w:rFonts w:ascii="Arial" w:hAnsi="Arial" w:cs="Arial"/>
        </w:rPr>
      </w:pPr>
    </w:p>
    <w:p w:rsidR="00A359F3" w:rsidRDefault="00A359F3" w:rsidP="00A359F3">
      <w:pPr>
        <w:spacing w:after="160" w:line="259" w:lineRule="auto"/>
        <w:rPr>
          <w:rFonts w:ascii="Arial" w:hAnsi="Arial" w:cs="Arial"/>
        </w:rPr>
      </w:pPr>
    </w:p>
    <w:p w:rsidR="00A359F3" w:rsidRDefault="00A359F3" w:rsidP="00A359F3">
      <w:pPr>
        <w:spacing w:after="160" w:line="259" w:lineRule="auto"/>
        <w:rPr>
          <w:rFonts w:ascii="Arial" w:hAnsi="Arial" w:cs="Arial"/>
        </w:rPr>
      </w:pPr>
    </w:p>
    <w:p w:rsidR="00A359F3" w:rsidRDefault="00A359F3" w:rsidP="00A359F3">
      <w:pPr>
        <w:spacing w:after="160" w:line="259" w:lineRule="auto"/>
        <w:rPr>
          <w:rFonts w:ascii="Arial" w:hAnsi="Arial" w:cs="Arial"/>
        </w:rPr>
      </w:pPr>
    </w:p>
    <w:p w:rsidR="00A359F3" w:rsidRDefault="00A359F3" w:rsidP="00A359F3">
      <w:pPr>
        <w:spacing w:after="160" w:line="259" w:lineRule="auto"/>
        <w:rPr>
          <w:rFonts w:ascii="Arial" w:hAnsi="Arial" w:cs="Arial"/>
        </w:rPr>
      </w:pPr>
    </w:p>
    <w:p w:rsidR="00A359F3" w:rsidRDefault="00A359F3" w:rsidP="00A359F3">
      <w:pPr>
        <w:spacing w:after="160" w:line="259" w:lineRule="auto"/>
        <w:rPr>
          <w:rFonts w:ascii="Arial" w:hAnsi="Arial" w:cs="Arial"/>
        </w:rPr>
      </w:pPr>
    </w:p>
    <w:p w:rsidR="00A359F3" w:rsidRDefault="00A359F3" w:rsidP="00A359F3">
      <w:pPr>
        <w:spacing w:after="160" w:line="259" w:lineRule="auto"/>
        <w:rPr>
          <w:rFonts w:ascii="Arial" w:hAnsi="Arial" w:cs="Arial"/>
        </w:rPr>
      </w:pPr>
    </w:p>
    <w:p w:rsidR="00A359F3" w:rsidRDefault="00A359F3" w:rsidP="00A359F3">
      <w:pPr>
        <w:spacing w:after="160" w:line="259" w:lineRule="auto"/>
        <w:rPr>
          <w:rFonts w:ascii="Arial" w:hAnsi="Arial" w:cs="Arial"/>
        </w:rPr>
      </w:pPr>
    </w:p>
    <w:p w:rsidR="00A359F3" w:rsidRDefault="00A359F3" w:rsidP="00A359F3">
      <w:pPr>
        <w:spacing w:after="160" w:line="259" w:lineRule="auto"/>
        <w:rPr>
          <w:rFonts w:ascii="Arial" w:hAnsi="Arial" w:cs="Arial"/>
        </w:rPr>
      </w:pPr>
    </w:p>
    <w:p w:rsidR="00A359F3" w:rsidRDefault="00A359F3" w:rsidP="00A359F3">
      <w:pPr>
        <w:spacing w:after="160" w:line="259" w:lineRule="auto"/>
        <w:rPr>
          <w:rFonts w:ascii="Arial" w:hAnsi="Arial" w:cs="Arial"/>
        </w:rPr>
      </w:pPr>
      <w:r w:rsidRPr="00A359F3">
        <w:rPr>
          <w:rFonts w:ascii="Arial" w:hAnsi="Arial" w:cs="Arial"/>
          <w:b/>
          <w:color w:val="FF0066"/>
          <w:sz w:val="24"/>
          <w:szCs w:val="24"/>
        </w:rPr>
        <w:lastRenderedPageBreak/>
        <w:t>Periphere Nervensystem</w:t>
      </w:r>
      <w:r w:rsidRPr="00A359F3">
        <w:rPr>
          <w:rFonts w:ascii="Arial" w:hAnsi="Arial" w:cs="Arial"/>
          <w:b/>
          <w:color w:val="FF0066"/>
        </w:rPr>
        <w:br/>
      </w:r>
      <w:r w:rsidRPr="00A359F3">
        <w:rPr>
          <w:rFonts w:ascii="Arial" w:hAnsi="Arial" w:cs="Arial"/>
          <w:b/>
          <w:color w:val="FF0066"/>
          <w:sz w:val="24"/>
          <w:szCs w:val="24"/>
        </w:rPr>
        <w:t>Hirnnerven</w:t>
      </w:r>
      <w:r>
        <w:rPr>
          <w:rFonts w:ascii="Arial" w:hAnsi="Arial" w:cs="Arial"/>
        </w:rPr>
        <w:t xml:space="preserve"> (= Nn. cranialis)</w:t>
      </w:r>
    </w:p>
    <w:p w:rsidR="00A359F3" w:rsidRDefault="00941B7B" w:rsidP="00941B7B">
      <w:pPr>
        <w:pStyle w:val="Listenabsatz"/>
        <w:numPr>
          <w:ilvl w:val="0"/>
          <w:numId w:val="30"/>
        </w:numPr>
        <w:spacing w:after="160" w:line="259" w:lineRule="auto"/>
        <w:rPr>
          <w:rFonts w:ascii="Arial" w:hAnsi="Arial" w:cs="Arial"/>
        </w:rPr>
      </w:pPr>
      <w:r>
        <w:rPr>
          <w:rFonts w:ascii="Arial" w:hAnsi="Arial" w:cs="Arial"/>
        </w:rPr>
        <w:t>diese treten an der Hirnbasis ein bzw. aus und werden mit römischen Ziffern gekennzeichnet</w:t>
      </w:r>
    </w:p>
    <w:p w:rsidR="00941B7B" w:rsidRDefault="00941B7B" w:rsidP="00941B7B">
      <w:pPr>
        <w:pStyle w:val="Listenabsatz"/>
        <w:numPr>
          <w:ilvl w:val="0"/>
          <w:numId w:val="30"/>
        </w:numPr>
        <w:spacing w:after="160" w:line="259" w:lineRule="auto"/>
        <w:rPr>
          <w:rFonts w:ascii="Arial" w:hAnsi="Arial" w:cs="Arial"/>
        </w:rPr>
      </w:pPr>
      <w:r>
        <w:rPr>
          <w:rFonts w:ascii="Arial" w:hAnsi="Arial" w:cs="Arial"/>
        </w:rPr>
        <w:t>die Ursprungskerne der Hirnnerven liegen im Mesencephalon, in Pons und in der Medulla oblongata</w:t>
      </w:r>
    </w:p>
    <w:tbl>
      <w:tblPr>
        <w:tblStyle w:val="Tabellenraster"/>
        <w:tblW w:w="9464" w:type="dxa"/>
        <w:tblLayout w:type="fixed"/>
        <w:tblLook w:val="04A0" w:firstRow="1" w:lastRow="0" w:firstColumn="1" w:lastColumn="0" w:noHBand="0" w:noVBand="1"/>
      </w:tblPr>
      <w:tblGrid>
        <w:gridCol w:w="2660"/>
        <w:gridCol w:w="2835"/>
        <w:gridCol w:w="3969"/>
      </w:tblGrid>
      <w:tr w:rsidR="00AE28D2" w:rsidTr="00A815F2">
        <w:tc>
          <w:tcPr>
            <w:tcW w:w="2660" w:type="dxa"/>
          </w:tcPr>
          <w:p w:rsidR="00941B7B" w:rsidRPr="00AE28D2" w:rsidRDefault="00941B7B" w:rsidP="00AE28D2">
            <w:pPr>
              <w:spacing w:after="160" w:line="259" w:lineRule="auto"/>
              <w:jc w:val="center"/>
              <w:rPr>
                <w:rFonts w:ascii="Arial" w:hAnsi="Arial" w:cs="Arial"/>
                <w:b/>
                <w:color w:val="FF00FF"/>
              </w:rPr>
            </w:pPr>
            <w:r w:rsidRPr="00AE28D2">
              <w:rPr>
                <w:rFonts w:ascii="Arial" w:hAnsi="Arial" w:cs="Arial"/>
                <w:b/>
                <w:color w:val="FF00FF"/>
              </w:rPr>
              <w:t>Hirnnerv</w:t>
            </w:r>
          </w:p>
        </w:tc>
        <w:tc>
          <w:tcPr>
            <w:tcW w:w="2835" w:type="dxa"/>
          </w:tcPr>
          <w:p w:rsidR="00941B7B" w:rsidRPr="00AE28D2" w:rsidRDefault="00941B7B" w:rsidP="00AE28D2">
            <w:pPr>
              <w:spacing w:after="160" w:line="259" w:lineRule="auto"/>
              <w:jc w:val="center"/>
              <w:rPr>
                <w:rFonts w:ascii="Arial" w:hAnsi="Arial" w:cs="Arial"/>
                <w:b/>
                <w:color w:val="FF00FF"/>
              </w:rPr>
            </w:pPr>
            <w:r w:rsidRPr="00AE28D2">
              <w:rPr>
                <w:rFonts w:ascii="Arial" w:hAnsi="Arial" w:cs="Arial"/>
                <w:b/>
                <w:color w:val="FF00FF"/>
              </w:rPr>
              <w:t>Faserart</w:t>
            </w:r>
          </w:p>
        </w:tc>
        <w:tc>
          <w:tcPr>
            <w:tcW w:w="3969" w:type="dxa"/>
          </w:tcPr>
          <w:p w:rsidR="00941B7B" w:rsidRPr="00AE28D2" w:rsidRDefault="00941B7B" w:rsidP="00AE28D2">
            <w:pPr>
              <w:spacing w:after="160" w:line="259" w:lineRule="auto"/>
              <w:jc w:val="center"/>
              <w:rPr>
                <w:rFonts w:ascii="Arial" w:hAnsi="Arial" w:cs="Arial"/>
                <w:b/>
                <w:color w:val="FF00FF"/>
              </w:rPr>
            </w:pPr>
            <w:r w:rsidRPr="00AE28D2">
              <w:rPr>
                <w:rFonts w:ascii="Arial" w:hAnsi="Arial" w:cs="Arial"/>
                <w:b/>
                <w:color w:val="FF00FF"/>
              </w:rPr>
              <w:t>Funktion</w:t>
            </w:r>
          </w:p>
        </w:tc>
      </w:tr>
      <w:tr w:rsidR="00AE28D2" w:rsidTr="00A815F2">
        <w:tc>
          <w:tcPr>
            <w:tcW w:w="2660" w:type="dxa"/>
          </w:tcPr>
          <w:p w:rsidR="00941B7B" w:rsidRDefault="00AE28D2" w:rsidP="00941B7B">
            <w:pPr>
              <w:spacing w:after="160" w:line="259" w:lineRule="auto"/>
              <w:rPr>
                <w:rFonts w:ascii="Arial" w:hAnsi="Arial" w:cs="Arial"/>
              </w:rPr>
            </w:pPr>
            <w:r>
              <w:rPr>
                <w:rFonts w:ascii="Arial" w:hAnsi="Arial" w:cs="Arial"/>
              </w:rPr>
              <w:t>I. N. olfactorius</w:t>
            </w:r>
          </w:p>
          <w:p w:rsidR="00AE28D2" w:rsidRDefault="00AE28D2" w:rsidP="00941B7B">
            <w:pPr>
              <w:spacing w:after="160" w:line="259" w:lineRule="auto"/>
              <w:rPr>
                <w:rFonts w:ascii="Arial" w:hAnsi="Arial" w:cs="Arial"/>
              </w:rPr>
            </w:pPr>
            <w:r>
              <w:rPr>
                <w:rFonts w:ascii="Arial" w:hAnsi="Arial" w:cs="Arial"/>
              </w:rPr>
              <w:t>(= Riechnerv)</w:t>
            </w:r>
          </w:p>
        </w:tc>
        <w:tc>
          <w:tcPr>
            <w:tcW w:w="2835" w:type="dxa"/>
          </w:tcPr>
          <w:p w:rsidR="00941B7B" w:rsidRPr="00AE28D2" w:rsidRDefault="00AE28D2" w:rsidP="00AE28D2">
            <w:pPr>
              <w:pStyle w:val="Listenabsatz"/>
              <w:numPr>
                <w:ilvl w:val="0"/>
                <w:numId w:val="31"/>
              </w:numPr>
              <w:spacing w:after="160" w:line="259" w:lineRule="auto"/>
              <w:rPr>
                <w:rFonts w:ascii="Arial" w:hAnsi="Arial" w:cs="Arial"/>
              </w:rPr>
            </w:pPr>
            <w:r>
              <w:rPr>
                <w:rFonts w:ascii="Arial" w:hAnsi="Arial" w:cs="Arial"/>
              </w:rPr>
              <w:t>sensorisch</w:t>
            </w:r>
          </w:p>
        </w:tc>
        <w:tc>
          <w:tcPr>
            <w:tcW w:w="3969" w:type="dxa"/>
          </w:tcPr>
          <w:p w:rsidR="00941B7B" w:rsidRPr="00AE28D2" w:rsidRDefault="00AE28D2" w:rsidP="00AE28D2">
            <w:pPr>
              <w:pStyle w:val="Listenabsatz"/>
              <w:numPr>
                <w:ilvl w:val="0"/>
                <w:numId w:val="31"/>
              </w:numPr>
              <w:spacing w:after="160" w:line="259" w:lineRule="auto"/>
              <w:rPr>
                <w:rFonts w:ascii="Arial" w:hAnsi="Arial" w:cs="Arial"/>
              </w:rPr>
            </w:pPr>
            <w:r>
              <w:rPr>
                <w:rFonts w:ascii="Arial" w:hAnsi="Arial" w:cs="Arial"/>
              </w:rPr>
              <w:t>diese vermitteln die Riechempfindungen</w:t>
            </w:r>
          </w:p>
        </w:tc>
      </w:tr>
      <w:tr w:rsidR="00AE28D2" w:rsidTr="00A815F2">
        <w:tc>
          <w:tcPr>
            <w:tcW w:w="2660" w:type="dxa"/>
          </w:tcPr>
          <w:p w:rsidR="00941B7B" w:rsidRDefault="00AE28D2" w:rsidP="00941B7B">
            <w:pPr>
              <w:spacing w:after="160" w:line="259" w:lineRule="auto"/>
              <w:rPr>
                <w:rFonts w:ascii="Arial" w:hAnsi="Arial" w:cs="Arial"/>
              </w:rPr>
            </w:pPr>
            <w:r>
              <w:rPr>
                <w:rFonts w:ascii="Arial" w:hAnsi="Arial" w:cs="Arial"/>
              </w:rPr>
              <w:t>II. N. opticus</w:t>
            </w:r>
          </w:p>
          <w:p w:rsidR="00AE28D2" w:rsidRDefault="00AE28D2" w:rsidP="00941B7B">
            <w:pPr>
              <w:spacing w:after="160" w:line="259" w:lineRule="auto"/>
              <w:rPr>
                <w:rFonts w:ascii="Arial" w:hAnsi="Arial" w:cs="Arial"/>
              </w:rPr>
            </w:pPr>
            <w:r>
              <w:rPr>
                <w:rFonts w:ascii="Arial" w:hAnsi="Arial" w:cs="Arial"/>
              </w:rPr>
              <w:t>(= Sehnerv)</w:t>
            </w:r>
          </w:p>
        </w:tc>
        <w:tc>
          <w:tcPr>
            <w:tcW w:w="2835" w:type="dxa"/>
          </w:tcPr>
          <w:p w:rsidR="00941B7B" w:rsidRPr="00AE28D2" w:rsidRDefault="00AE28D2" w:rsidP="00AE28D2">
            <w:pPr>
              <w:pStyle w:val="Listenabsatz"/>
              <w:numPr>
                <w:ilvl w:val="0"/>
                <w:numId w:val="32"/>
              </w:numPr>
              <w:spacing w:after="160" w:line="259" w:lineRule="auto"/>
              <w:rPr>
                <w:rFonts w:ascii="Arial" w:hAnsi="Arial" w:cs="Arial"/>
              </w:rPr>
            </w:pPr>
            <w:r>
              <w:rPr>
                <w:rFonts w:ascii="Arial" w:hAnsi="Arial" w:cs="Arial"/>
              </w:rPr>
              <w:t>sensorisch</w:t>
            </w:r>
          </w:p>
        </w:tc>
        <w:tc>
          <w:tcPr>
            <w:tcW w:w="3969" w:type="dxa"/>
          </w:tcPr>
          <w:p w:rsidR="00941B7B" w:rsidRPr="00AE28D2" w:rsidRDefault="00AE28D2" w:rsidP="00AE28D2">
            <w:pPr>
              <w:pStyle w:val="Listenabsatz"/>
              <w:numPr>
                <w:ilvl w:val="0"/>
                <w:numId w:val="32"/>
              </w:numPr>
              <w:spacing w:after="160" w:line="259" w:lineRule="auto"/>
              <w:rPr>
                <w:rFonts w:ascii="Arial" w:hAnsi="Arial" w:cs="Arial"/>
              </w:rPr>
            </w:pPr>
            <w:r>
              <w:rPr>
                <w:rFonts w:ascii="Arial" w:hAnsi="Arial" w:cs="Arial"/>
              </w:rPr>
              <w:t>diese vermitteln die Sehempfindungen</w:t>
            </w:r>
          </w:p>
        </w:tc>
      </w:tr>
      <w:tr w:rsidR="00AE28D2" w:rsidTr="00A815F2">
        <w:tc>
          <w:tcPr>
            <w:tcW w:w="2660" w:type="dxa"/>
          </w:tcPr>
          <w:p w:rsidR="00941B7B" w:rsidRDefault="00AE28D2" w:rsidP="00941B7B">
            <w:pPr>
              <w:spacing w:after="160" w:line="259" w:lineRule="auto"/>
              <w:rPr>
                <w:rFonts w:ascii="Arial" w:hAnsi="Arial" w:cs="Arial"/>
              </w:rPr>
            </w:pPr>
            <w:r>
              <w:rPr>
                <w:rFonts w:ascii="Arial" w:hAnsi="Arial" w:cs="Arial"/>
              </w:rPr>
              <w:t>III. N. oculomotorius</w:t>
            </w:r>
          </w:p>
          <w:p w:rsidR="00AE28D2" w:rsidRDefault="00AE28D2" w:rsidP="00941B7B">
            <w:pPr>
              <w:spacing w:after="160" w:line="259" w:lineRule="auto"/>
              <w:rPr>
                <w:rFonts w:ascii="Arial" w:hAnsi="Arial" w:cs="Arial"/>
              </w:rPr>
            </w:pPr>
            <w:r>
              <w:rPr>
                <w:rFonts w:ascii="Arial" w:hAnsi="Arial" w:cs="Arial"/>
              </w:rPr>
              <w:t>(= Augendrehnerv)</w:t>
            </w:r>
          </w:p>
          <w:p w:rsidR="00AE28D2" w:rsidRDefault="00AE28D2" w:rsidP="00941B7B">
            <w:pPr>
              <w:spacing w:after="160" w:line="259" w:lineRule="auto"/>
              <w:rPr>
                <w:rFonts w:ascii="Arial" w:hAnsi="Arial" w:cs="Arial"/>
              </w:rPr>
            </w:pPr>
          </w:p>
        </w:tc>
        <w:tc>
          <w:tcPr>
            <w:tcW w:w="2835" w:type="dxa"/>
          </w:tcPr>
          <w:p w:rsidR="00941B7B" w:rsidRDefault="00AE28D2" w:rsidP="00AE28D2">
            <w:pPr>
              <w:pStyle w:val="Listenabsatz"/>
              <w:numPr>
                <w:ilvl w:val="0"/>
                <w:numId w:val="33"/>
              </w:numPr>
              <w:spacing w:after="160" w:line="259" w:lineRule="auto"/>
              <w:rPr>
                <w:rFonts w:ascii="Arial" w:hAnsi="Arial" w:cs="Arial"/>
              </w:rPr>
            </w:pPr>
            <w:r>
              <w:rPr>
                <w:rFonts w:ascii="Arial" w:hAnsi="Arial" w:cs="Arial"/>
              </w:rPr>
              <w:t>motorisch</w:t>
            </w:r>
            <w:r>
              <w:rPr>
                <w:rFonts w:ascii="Arial" w:hAnsi="Arial" w:cs="Arial"/>
              </w:rPr>
              <w:br/>
            </w:r>
            <w:r>
              <w:rPr>
                <w:rFonts w:ascii="Arial" w:hAnsi="Arial" w:cs="Arial"/>
              </w:rPr>
              <w:br/>
            </w:r>
            <w:r>
              <w:rPr>
                <w:rFonts w:ascii="Arial" w:hAnsi="Arial" w:cs="Arial"/>
              </w:rPr>
              <w:br/>
            </w:r>
          </w:p>
          <w:p w:rsidR="00AE28D2" w:rsidRPr="00AE28D2" w:rsidRDefault="00AE28D2" w:rsidP="00AE28D2">
            <w:pPr>
              <w:pStyle w:val="Listenabsatz"/>
              <w:numPr>
                <w:ilvl w:val="0"/>
                <w:numId w:val="33"/>
              </w:numPr>
              <w:spacing w:after="160" w:line="259" w:lineRule="auto"/>
              <w:rPr>
                <w:rFonts w:ascii="Arial" w:hAnsi="Arial" w:cs="Arial"/>
              </w:rPr>
            </w:pPr>
            <w:r>
              <w:rPr>
                <w:rFonts w:ascii="Arial" w:hAnsi="Arial" w:cs="Arial"/>
              </w:rPr>
              <w:t>parasympathisch</w:t>
            </w:r>
          </w:p>
        </w:tc>
        <w:tc>
          <w:tcPr>
            <w:tcW w:w="3969" w:type="dxa"/>
          </w:tcPr>
          <w:p w:rsidR="00941B7B" w:rsidRDefault="00AE28D2" w:rsidP="00AE28D2">
            <w:pPr>
              <w:pStyle w:val="Listenabsatz"/>
              <w:numPr>
                <w:ilvl w:val="0"/>
                <w:numId w:val="33"/>
              </w:numPr>
              <w:spacing w:after="160" w:line="259" w:lineRule="auto"/>
              <w:rPr>
                <w:rFonts w:ascii="Arial" w:hAnsi="Arial" w:cs="Arial"/>
              </w:rPr>
            </w:pPr>
            <w:r>
              <w:rPr>
                <w:rFonts w:ascii="Arial" w:hAnsi="Arial" w:cs="Arial"/>
              </w:rPr>
              <w:t>diese innervieren die Augenmuskeln außer den oberen schrägen und den geraden Augenmuskel</w:t>
            </w:r>
          </w:p>
          <w:p w:rsidR="00AE28D2" w:rsidRPr="00AE28D2" w:rsidRDefault="00AE28D2" w:rsidP="00AE28D2">
            <w:pPr>
              <w:pStyle w:val="Listenabsatz"/>
              <w:numPr>
                <w:ilvl w:val="0"/>
                <w:numId w:val="33"/>
              </w:numPr>
              <w:spacing w:after="160" w:line="259" w:lineRule="auto"/>
              <w:rPr>
                <w:rFonts w:ascii="Arial" w:hAnsi="Arial" w:cs="Arial"/>
              </w:rPr>
            </w:pPr>
            <w:r>
              <w:rPr>
                <w:rFonts w:ascii="Arial" w:hAnsi="Arial" w:cs="Arial"/>
              </w:rPr>
              <w:t>diese verengen die Pupille</w:t>
            </w:r>
          </w:p>
        </w:tc>
      </w:tr>
      <w:tr w:rsidR="00AE28D2" w:rsidTr="00A815F2">
        <w:tc>
          <w:tcPr>
            <w:tcW w:w="2660" w:type="dxa"/>
          </w:tcPr>
          <w:p w:rsidR="00941B7B" w:rsidRDefault="00FC39FB" w:rsidP="00941B7B">
            <w:pPr>
              <w:spacing w:after="160" w:line="259" w:lineRule="auto"/>
              <w:rPr>
                <w:rFonts w:ascii="Arial" w:hAnsi="Arial" w:cs="Arial"/>
              </w:rPr>
            </w:pPr>
            <w:r>
              <w:rPr>
                <w:rFonts w:ascii="Arial" w:hAnsi="Arial" w:cs="Arial"/>
              </w:rPr>
              <w:t>IV. N. trochlearis</w:t>
            </w:r>
          </w:p>
          <w:p w:rsidR="00FC39FB" w:rsidRDefault="00FC39FB" w:rsidP="00941B7B">
            <w:pPr>
              <w:spacing w:after="160" w:line="259" w:lineRule="auto"/>
              <w:rPr>
                <w:rFonts w:ascii="Arial" w:hAnsi="Arial" w:cs="Arial"/>
              </w:rPr>
            </w:pPr>
            <w:r>
              <w:rPr>
                <w:rFonts w:ascii="Arial" w:hAnsi="Arial" w:cs="Arial"/>
              </w:rPr>
              <w:t>(= Augenrollnerv)</w:t>
            </w:r>
          </w:p>
        </w:tc>
        <w:tc>
          <w:tcPr>
            <w:tcW w:w="2835" w:type="dxa"/>
          </w:tcPr>
          <w:p w:rsidR="00941B7B" w:rsidRPr="00FC39FB" w:rsidRDefault="00FC39FB" w:rsidP="00FC39FB">
            <w:pPr>
              <w:pStyle w:val="Listenabsatz"/>
              <w:numPr>
                <w:ilvl w:val="0"/>
                <w:numId w:val="34"/>
              </w:numPr>
              <w:spacing w:after="160" w:line="259" w:lineRule="auto"/>
              <w:rPr>
                <w:rFonts w:ascii="Arial" w:hAnsi="Arial" w:cs="Arial"/>
              </w:rPr>
            </w:pPr>
            <w:r>
              <w:rPr>
                <w:rFonts w:ascii="Arial" w:hAnsi="Arial" w:cs="Arial"/>
              </w:rPr>
              <w:t>motorisch</w:t>
            </w:r>
          </w:p>
        </w:tc>
        <w:tc>
          <w:tcPr>
            <w:tcW w:w="3969" w:type="dxa"/>
          </w:tcPr>
          <w:p w:rsidR="00941B7B" w:rsidRPr="00FC39FB" w:rsidRDefault="00FC39FB" w:rsidP="00FC39FB">
            <w:pPr>
              <w:pStyle w:val="Listenabsatz"/>
              <w:numPr>
                <w:ilvl w:val="0"/>
                <w:numId w:val="34"/>
              </w:numPr>
              <w:spacing w:after="160" w:line="259" w:lineRule="auto"/>
              <w:rPr>
                <w:rFonts w:ascii="Arial" w:hAnsi="Arial" w:cs="Arial"/>
              </w:rPr>
            </w:pPr>
            <w:r>
              <w:rPr>
                <w:rFonts w:ascii="Arial" w:hAnsi="Arial" w:cs="Arial"/>
              </w:rPr>
              <w:t>diese innervieren den oberen schrägen Augenmuskel</w:t>
            </w:r>
          </w:p>
        </w:tc>
      </w:tr>
      <w:tr w:rsidR="00AE28D2" w:rsidTr="00A815F2">
        <w:tc>
          <w:tcPr>
            <w:tcW w:w="2660" w:type="dxa"/>
          </w:tcPr>
          <w:p w:rsidR="00941B7B" w:rsidRDefault="00FC39FB" w:rsidP="00941B7B">
            <w:pPr>
              <w:spacing w:after="160" w:line="259" w:lineRule="auto"/>
              <w:rPr>
                <w:rFonts w:ascii="Arial" w:hAnsi="Arial" w:cs="Arial"/>
              </w:rPr>
            </w:pPr>
            <w:r>
              <w:rPr>
                <w:rFonts w:ascii="Arial" w:hAnsi="Arial" w:cs="Arial"/>
              </w:rPr>
              <w:t>V. N. trigeminus</w:t>
            </w:r>
          </w:p>
          <w:p w:rsidR="00FC39FB" w:rsidRDefault="00FC39FB" w:rsidP="00941B7B">
            <w:pPr>
              <w:spacing w:after="160" w:line="259" w:lineRule="auto"/>
              <w:rPr>
                <w:rFonts w:ascii="Arial" w:hAnsi="Arial" w:cs="Arial"/>
              </w:rPr>
            </w:pPr>
            <w:r>
              <w:rPr>
                <w:rFonts w:ascii="Arial" w:hAnsi="Arial" w:cs="Arial"/>
              </w:rPr>
              <w:t>(= Drillingsnerv)</w:t>
            </w:r>
          </w:p>
          <w:p w:rsidR="00FC39FB" w:rsidRDefault="00FC39FB" w:rsidP="00FC39FB">
            <w:pPr>
              <w:pStyle w:val="Listenabsatz"/>
              <w:numPr>
                <w:ilvl w:val="0"/>
                <w:numId w:val="35"/>
              </w:numPr>
              <w:spacing w:after="160" w:line="259" w:lineRule="auto"/>
              <w:rPr>
                <w:rFonts w:ascii="Arial" w:hAnsi="Arial" w:cs="Arial"/>
              </w:rPr>
            </w:pPr>
            <w:r>
              <w:rPr>
                <w:rFonts w:ascii="Arial" w:hAnsi="Arial" w:cs="Arial"/>
              </w:rPr>
              <w:t>N. op</w:t>
            </w:r>
            <w:r w:rsidR="008672E2">
              <w:rPr>
                <w:rFonts w:ascii="Arial" w:hAnsi="Arial" w:cs="Arial"/>
              </w:rPr>
              <w:t>h</w:t>
            </w:r>
            <w:r>
              <w:rPr>
                <w:rFonts w:ascii="Arial" w:hAnsi="Arial" w:cs="Arial"/>
              </w:rPr>
              <w:t>thalamicus</w:t>
            </w:r>
            <w:r>
              <w:rPr>
                <w:rFonts w:ascii="Arial" w:hAnsi="Arial" w:cs="Arial"/>
              </w:rPr>
              <w:br/>
              <w:t>(= Augenast)</w:t>
            </w:r>
          </w:p>
          <w:p w:rsidR="00FC39FB" w:rsidRDefault="00FC39FB" w:rsidP="00FC39FB">
            <w:pPr>
              <w:pStyle w:val="Listenabsatz"/>
              <w:numPr>
                <w:ilvl w:val="0"/>
                <w:numId w:val="35"/>
              </w:numPr>
              <w:spacing w:after="160" w:line="259" w:lineRule="auto"/>
              <w:rPr>
                <w:rFonts w:ascii="Arial" w:hAnsi="Arial" w:cs="Arial"/>
              </w:rPr>
            </w:pPr>
            <w:r>
              <w:rPr>
                <w:rFonts w:ascii="Arial" w:hAnsi="Arial" w:cs="Arial"/>
              </w:rPr>
              <w:t>N. maxillaris</w:t>
            </w:r>
            <w:r>
              <w:rPr>
                <w:rFonts w:ascii="Arial" w:hAnsi="Arial" w:cs="Arial"/>
              </w:rPr>
              <w:br/>
              <w:t>(= Oberkieferast)</w:t>
            </w:r>
          </w:p>
          <w:p w:rsidR="00FC39FB" w:rsidRPr="00FC39FB" w:rsidRDefault="00FC39FB" w:rsidP="00FC39FB">
            <w:pPr>
              <w:pStyle w:val="Listenabsatz"/>
              <w:numPr>
                <w:ilvl w:val="0"/>
                <w:numId w:val="35"/>
              </w:numPr>
              <w:spacing w:after="160" w:line="259" w:lineRule="auto"/>
              <w:rPr>
                <w:rFonts w:ascii="Arial" w:hAnsi="Arial" w:cs="Arial"/>
              </w:rPr>
            </w:pPr>
            <w:r>
              <w:rPr>
                <w:rFonts w:ascii="Arial" w:hAnsi="Arial" w:cs="Arial"/>
              </w:rPr>
              <w:t>N. mandibularis</w:t>
            </w:r>
            <w:r>
              <w:rPr>
                <w:rFonts w:ascii="Arial" w:hAnsi="Arial" w:cs="Arial"/>
              </w:rPr>
              <w:br/>
              <w:t>(= Unterkieferast)</w:t>
            </w:r>
          </w:p>
        </w:tc>
        <w:tc>
          <w:tcPr>
            <w:tcW w:w="2835" w:type="dxa"/>
          </w:tcPr>
          <w:p w:rsidR="00941B7B" w:rsidRDefault="00941B7B" w:rsidP="00941B7B">
            <w:pPr>
              <w:spacing w:after="160" w:line="259" w:lineRule="auto"/>
              <w:rPr>
                <w:rFonts w:ascii="Arial" w:hAnsi="Arial" w:cs="Arial"/>
              </w:rPr>
            </w:pPr>
          </w:p>
          <w:p w:rsidR="00FC39FB" w:rsidRDefault="00FC39FB" w:rsidP="00941B7B">
            <w:pPr>
              <w:spacing w:after="160" w:line="259" w:lineRule="auto"/>
              <w:rPr>
                <w:rFonts w:ascii="Arial" w:hAnsi="Arial" w:cs="Arial"/>
              </w:rPr>
            </w:pPr>
          </w:p>
          <w:p w:rsidR="00FC39FB" w:rsidRDefault="00FC39FB" w:rsidP="00FC39FB">
            <w:pPr>
              <w:pStyle w:val="Listenabsatz"/>
              <w:numPr>
                <w:ilvl w:val="0"/>
                <w:numId w:val="35"/>
              </w:numPr>
              <w:spacing w:after="160" w:line="259" w:lineRule="auto"/>
              <w:rPr>
                <w:rFonts w:ascii="Arial" w:hAnsi="Arial" w:cs="Arial"/>
              </w:rPr>
            </w:pPr>
            <w:r>
              <w:rPr>
                <w:rFonts w:ascii="Arial" w:hAnsi="Arial" w:cs="Arial"/>
              </w:rPr>
              <w:t>sensorisch</w:t>
            </w:r>
            <w:r>
              <w:rPr>
                <w:rFonts w:ascii="Arial" w:hAnsi="Arial" w:cs="Arial"/>
              </w:rPr>
              <w:br/>
            </w:r>
          </w:p>
          <w:p w:rsidR="00FC39FB" w:rsidRDefault="00FC39FB" w:rsidP="00FC39FB">
            <w:pPr>
              <w:pStyle w:val="Listenabsatz"/>
              <w:numPr>
                <w:ilvl w:val="0"/>
                <w:numId w:val="35"/>
              </w:numPr>
              <w:spacing w:after="160" w:line="259" w:lineRule="auto"/>
              <w:rPr>
                <w:rFonts w:ascii="Arial" w:hAnsi="Arial" w:cs="Arial"/>
              </w:rPr>
            </w:pPr>
            <w:r>
              <w:rPr>
                <w:rFonts w:ascii="Arial" w:hAnsi="Arial" w:cs="Arial"/>
              </w:rPr>
              <w:t>sensorisch</w:t>
            </w:r>
            <w:r>
              <w:rPr>
                <w:rFonts w:ascii="Arial" w:hAnsi="Arial" w:cs="Arial"/>
              </w:rPr>
              <w:br/>
            </w:r>
          </w:p>
          <w:p w:rsidR="00FC39FB" w:rsidRDefault="00FC39FB" w:rsidP="00FC39FB">
            <w:pPr>
              <w:pStyle w:val="Listenabsatz"/>
              <w:numPr>
                <w:ilvl w:val="0"/>
                <w:numId w:val="35"/>
              </w:numPr>
              <w:spacing w:after="160" w:line="259" w:lineRule="auto"/>
              <w:rPr>
                <w:rFonts w:ascii="Arial" w:hAnsi="Arial" w:cs="Arial"/>
              </w:rPr>
            </w:pPr>
            <w:r>
              <w:rPr>
                <w:rFonts w:ascii="Arial" w:hAnsi="Arial" w:cs="Arial"/>
              </w:rPr>
              <w:t>sensorisch</w:t>
            </w:r>
            <w:r w:rsidR="008672E2">
              <w:rPr>
                <w:rFonts w:ascii="Arial" w:hAnsi="Arial" w:cs="Arial"/>
              </w:rPr>
              <w:br/>
            </w:r>
            <w:r w:rsidR="008672E2">
              <w:rPr>
                <w:rFonts w:ascii="Arial" w:hAnsi="Arial" w:cs="Arial"/>
              </w:rPr>
              <w:br/>
            </w:r>
            <w:r w:rsidR="008672E2">
              <w:rPr>
                <w:rFonts w:ascii="Arial" w:hAnsi="Arial" w:cs="Arial"/>
              </w:rPr>
              <w:br/>
            </w:r>
            <w:r w:rsidR="008672E2">
              <w:rPr>
                <w:rFonts w:ascii="Arial" w:hAnsi="Arial" w:cs="Arial"/>
              </w:rPr>
              <w:br/>
            </w:r>
          </w:p>
          <w:p w:rsidR="008672E2" w:rsidRPr="00FC39FB" w:rsidRDefault="008672E2" w:rsidP="00FC39FB">
            <w:pPr>
              <w:pStyle w:val="Listenabsatz"/>
              <w:numPr>
                <w:ilvl w:val="0"/>
                <w:numId w:val="35"/>
              </w:numPr>
              <w:spacing w:after="160" w:line="259" w:lineRule="auto"/>
              <w:rPr>
                <w:rFonts w:ascii="Arial" w:hAnsi="Arial" w:cs="Arial"/>
              </w:rPr>
            </w:pPr>
            <w:r>
              <w:rPr>
                <w:rFonts w:ascii="Arial" w:hAnsi="Arial" w:cs="Arial"/>
              </w:rPr>
              <w:t>motorisch</w:t>
            </w:r>
          </w:p>
        </w:tc>
        <w:tc>
          <w:tcPr>
            <w:tcW w:w="3969" w:type="dxa"/>
          </w:tcPr>
          <w:p w:rsidR="00941B7B" w:rsidRDefault="00941B7B" w:rsidP="00941B7B">
            <w:pPr>
              <w:spacing w:after="160" w:line="259" w:lineRule="auto"/>
              <w:rPr>
                <w:rFonts w:ascii="Arial" w:hAnsi="Arial" w:cs="Arial"/>
              </w:rPr>
            </w:pPr>
          </w:p>
          <w:p w:rsidR="008672E2" w:rsidRDefault="008672E2" w:rsidP="00941B7B">
            <w:pPr>
              <w:spacing w:after="160" w:line="259" w:lineRule="auto"/>
              <w:rPr>
                <w:rFonts w:ascii="Arial" w:hAnsi="Arial" w:cs="Arial"/>
              </w:rPr>
            </w:pPr>
          </w:p>
          <w:p w:rsidR="008672E2" w:rsidRDefault="008672E2" w:rsidP="008672E2">
            <w:pPr>
              <w:pStyle w:val="Listenabsatz"/>
              <w:numPr>
                <w:ilvl w:val="0"/>
                <w:numId w:val="35"/>
              </w:numPr>
              <w:spacing w:after="160" w:line="259" w:lineRule="auto"/>
              <w:rPr>
                <w:rFonts w:ascii="Arial" w:hAnsi="Arial" w:cs="Arial"/>
              </w:rPr>
            </w:pPr>
            <w:r>
              <w:rPr>
                <w:rFonts w:ascii="Arial" w:hAnsi="Arial" w:cs="Arial"/>
              </w:rPr>
              <w:t>diese vermitteln die Empfindungen der Haut und Schleimhaut des Kopfes, der Cavitas nasi und der NNH und der Cavitas oris und des Innenohrs (= Auris interna)</w:t>
            </w:r>
          </w:p>
          <w:p w:rsidR="008672E2" w:rsidRDefault="008672E2" w:rsidP="008672E2">
            <w:pPr>
              <w:pStyle w:val="Listenabsatz"/>
              <w:numPr>
                <w:ilvl w:val="0"/>
                <w:numId w:val="35"/>
              </w:numPr>
              <w:spacing w:after="160" w:line="259" w:lineRule="auto"/>
              <w:rPr>
                <w:rFonts w:ascii="Arial" w:hAnsi="Arial" w:cs="Arial"/>
              </w:rPr>
            </w:pPr>
            <w:r>
              <w:rPr>
                <w:rFonts w:ascii="Arial" w:hAnsi="Arial" w:cs="Arial"/>
              </w:rPr>
              <w:t>bei Entzündung besteht eine Trigeminusneuralgie</w:t>
            </w:r>
            <w:r>
              <w:rPr>
                <w:rFonts w:ascii="Arial" w:hAnsi="Arial" w:cs="Arial"/>
              </w:rPr>
              <w:br/>
              <w:t xml:space="preserve"> </w:t>
            </w:r>
          </w:p>
          <w:p w:rsidR="008672E2" w:rsidRPr="008672E2" w:rsidRDefault="008672E2" w:rsidP="008672E2">
            <w:pPr>
              <w:pStyle w:val="Listenabsatz"/>
              <w:numPr>
                <w:ilvl w:val="0"/>
                <w:numId w:val="35"/>
              </w:numPr>
              <w:spacing w:after="160" w:line="259" w:lineRule="auto"/>
              <w:rPr>
                <w:rFonts w:ascii="Arial" w:hAnsi="Arial" w:cs="Arial"/>
              </w:rPr>
            </w:pPr>
            <w:r>
              <w:rPr>
                <w:rFonts w:ascii="Arial" w:hAnsi="Arial" w:cs="Arial"/>
              </w:rPr>
              <w:t>diese innervieren die Kaumuskeln</w:t>
            </w:r>
          </w:p>
        </w:tc>
      </w:tr>
      <w:tr w:rsidR="00AE28D2" w:rsidTr="00A815F2">
        <w:tc>
          <w:tcPr>
            <w:tcW w:w="2660" w:type="dxa"/>
          </w:tcPr>
          <w:p w:rsidR="00941B7B" w:rsidRDefault="008672E2" w:rsidP="00941B7B">
            <w:pPr>
              <w:spacing w:after="160" w:line="259" w:lineRule="auto"/>
              <w:rPr>
                <w:rFonts w:ascii="Arial" w:hAnsi="Arial" w:cs="Arial"/>
              </w:rPr>
            </w:pPr>
            <w:r>
              <w:rPr>
                <w:rFonts w:ascii="Arial" w:hAnsi="Arial" w:cs="Arial"/>
              </w:rPr>
              <w:t>VI. N. abducens</w:t>
            </w:r>
          </w:p>
          <w:p w:rsidR="008672E2" w:rsidRDefault="008672E2" w:rsidP="00941B7B">
            <w:pPr>
              <w:spacing w:after="160" w:line="259" w:lineRule="auto"/>
              <w:rPr>
                <w:rFonts w:ascii="Arial" w:hAnsi="Arial" w:cs="Arial"/>
              </w:rPr>
            </w:pPr>
            <w:r>
              <w:rPr>
                <w:rFonts w:ascii="Arial" w:hAnsi="Arial" w:cs="Arial"/>
              </w:rPr>
              <w:t>(= Augapfelabziehnerv)</w:t>
            </w:r>
          </w:p>
        </w:tc>
        <w:tc>
          <w:tcPr>
            <w:tcW w:w="2835" w:type="dxa"/>
          </w:tcPr>
          <w:p w:rsidR="00941B7B" w:rsidRPr="008672E2" w:rsidRDefault="008672E2" w:rsidP="008672E2">
            <w:pPr>
              <w:pStyle w:val="Listenabsatz"/>
              <w:numPr>
                <w:ilvl w:val="0"/>
                <w:numId w:val="36"/>
              </w:numPr>
              <w:spacing w:after="160" w:line="259" w:lineRule="auto"/>
              <w:rPr>
                <w:rFonts w:ascii="Arial" w:hAnsi="Arial" w:cs="Arial"/>
              </w:rPr>
            </w:pPr>
            <w:r>
              <w:rPr>
                <w:rFonts w:ascii="Arial" w:hAnsi="Arial" w:cs="Arial"/>
              </w:rPr>
              <w:t>motorisch</w:t>
            </w:r>
          </w:p>
        </w:tc>
        <w:tc>
          <w:tcPr>
            <w:tcW w:w="3969" w:type="dxa"/>
          </w:tcPr>
          <w:p w:rsidR="00941B7B" w:rsidRPr="008672E2" w:rsidRDefault="002900DE" w:rsidP="008672E2">
            <w:pPr>
              <w:pStyle w:val="Listenabsatz"/>
              <w:numPr>
                <w:ilvl w:val="0"/>
                <w:numId w:val="36"/>
              </w:numPr>
              <w:spacing w:after="160" w:line="259" w:lineRule="auto"/>
              <w:rPr>
                <w:rFonts w:ascii="Arial" w:hAnsi="Arial" w:cs="Arial"/>
              </w:rPr>
            </w:pPr>
            <w:r>
              <w:rPr>
                <w:rFonts w:ascii="Arial" w:hAnsi="Arial" w:cs="Arial"/>
              </w:rPr>
              <w:t>dieser innerviert den geraden Augenmuskel</w:t>
            </w:r>
          </w:p>
        </w:tc>
      </w:tr>
      <w:tr w:rsidR="00AE28D2" w:rsidTr="00A815F2">
        <w:tc>
          <w:tcPr>
            <w:tcW w:w="2660" w:type="dxa"/>
          </w:tcPr>
          <w:p w:rsidR="00941B7B" w:rsidRDefault="002900DE" w:rsidP="00941B7B">
            <w:pPr>
              <w:spacing w:after="160" w:line="259" w:lineRule="auto"/>
              <w:rPr>
                <w:rFonts w:ascii="Arial" w:hAnsi="Arial" w:cs="Arial"/>
              </w:rPr>
            </w:pPr>
            <w:r>
              <w:rPr>
                <w:rFonts w:ascii="Arial" w:hAnsi="Arial" w:cs="Arial"/>
              </w:rPr>
              <w:t>VII. N. facialis</w:t>
            </w:r>
          </w:p>
          <w:p w:rsidR="002900DE" w:rsidRDefault="002900DE" w:rsidP="00941B7B">
            <w:pPr>
              <w:spacing w:after="160" w:line="259" w:lineRule="auto"/>
              <w:rPr>
                <w:rFonts w:ascii="Arial" w:hAnsi="Arial" w:cs="Arial"/>
              </w:rPr>
            </w:pPr>
            <w:r>
              <w:rPr>
                <w:rFonts w:ascii="Arial" w:hAnsi="Arial" w:cs="Arial"/>
              </w:rPr>
              <w:t>(= Gesichtsnerv)</w:t>
            </w:r>
          </w:p>
        </w:tc>
        <w:tc>
          <w:tcPr>
            <w:tcW w:w="2835" w:type="dxa"/>
          </w:tcPr>
          <w:p w:rsidR="00941B7B" w:rsidRDefault="002900DE" w:rsidP="002900DE">
            <w:pPr>
              <w:pStyle w:val="Listenabsatz"/>
              <w:numPr>
                <w:ilvl w:val="0"/>
                <w:numId w:val="37"/>
              </w:numPr>
              <w:spacing w:after="160" w:line="259" w:lineRule="auto"/>
              <w:rPr>
                <w:rFonts w:ascii="Arial" w:hAnsi="Arial" w:cs="Arial"/>
              </w:rPr>
            </w:pPr>
            <w:r>
              <w:rPr>
                <w:rFonts w:ascii="Arial" w:hAnsi="Arial" w:cs="Arial"/>
              </w:rPr>
              <w:t>sensorisch</w:t>
            </w:r>
            <w:r>
              <w:rPr>
                <w:rFonts w:ascii="Arial" w:hAnsi="Arial" w:cs="Arial"/>
              </w:rPr>
              <w:br/>
            </w:r>
            <w:r>
              <w:rPr>
                <w:rFonts w:ascii="Arial" w:hAnsi="Arial" w:cs="Arial"/>
              </w:rPr>
              <w:br/>
            </w:r>
          </w:p>
          <w:p w:rsidR="002900DE" w:rsidRDefault="002900DE" w:rsidP="002900DE">
            <w:pPr>
              <w:pStyle w:val="Listenabsatz"/>
              <w:numPr>
                <w:ilvl w:val="0"/>
                <w:numId w:val="37"/>
              </w:numPr>
              <w:spacing w:after="160" w:line="259" w:lineRule="auto"/>
              <w:rPr>
                <w:rFonts w:ascii="Arial" w:hAnsi="Arial" w:cs="Arial"/>
              </w:rPr>
            </w:pPr>
            <w:r>
              <w:rPr>
                <w:rFonts w:ascii="Arial" w:hAnsi="Arial" w:cs="Arial"/>
              </w:rPr>
              <w:t>parasympathisch</w:t>
            </w:r>
            <w:r>
              <w:rPr>
                <w:rFonts w:ascii="Arial" w:hAnsi="Arial" w:cs="Arial"/>
              </w:rPr>
              <w:br/>
            </w:r>
            <w:r>
              <w:rPr>
                <w:rFonts w:ascii="Arial" w:hAnsi="Arial" w:cs="Arial"/>
              </w:rPr>
              <w:br/>
            </w:r>
            <w:r>
              <w:rPr>
                <w:rFonts w:ascii="Arial" w:hAnsi="Arial" w:cs="Arial"/>
              </w:rPr>
              <w:br/>
            </w:r>
            <w:r>
              <w:rPr>
                <w:rFonts w:ascii="Arial" w:hAnsi="Arial" w:cs="Arial"/>
              </w:rPr>
              <w:br/>
            </w:r>
            <w:r>
              <w:rPr>
                <w:rFonts w:ascii="Arial" w:hAnsi="Arial" w:cs="Arial"/>
              </w:rPr>
              <w:br/>
            </w:r>
          </w:p>
          <w:p w:rsidR="002900DE" w:rsidRPr="002900DE" w:rsidRDefault="002900DE" w:rsidP="002900DE">
            <w:pPr>
              <w:pStyle w:val="Listenabsatz"/>
              <w:numPr>
                <w:ilvl w:val="0"/>
                <w:numId w:val="37"/>
              </w:numPr>
              <w:spacing w:after="160" w:line="259" w:lineRule="auto"/>
              <w:rPr>
                <w:rFonts w:ascii="Arial" w:hAnsi="Arial" w:cs="Arial"/>
              </w:rPr>
            </w:pPr>
            <w:r>
              <w:rPr>
                <w:rFonts w:ascii="Arial" w:hAnsi="Arial" w:cs="Arial"/>
              </w:rPr>
              <w:lastRenderedPageBreak/>
              <w:t>motorisch</w:t>
            </w:r>
          </w:p>
        </w:tc>
        <w:tc>
          <w:tcPr>
            <w:tcW w:w="3969" w:type="dxa"/>
          </w:tcPr>
          <w:p w:rsidR="00941B7B" w:rsidRDefault="002900DE" w:rsidP="002900DE">
            <w:pPr>
              <w:pStyle w:val="Listenabsatz"/>
              <w:numPr>
                <w:ilvl w:val="0"/>
                <w:numId w:val="37"/>
              </w:numPr>
              <w:spacing w:after="160" w:line="259" w:lineRule="auto"/>
              <w:rPr>
                <w:rFonts w:ascii="Arial" w:hAnsi="Arial" w:cs="Arial"/>
              </w:rPr>
            </w:pPr>
            <w:r>
              <w:rPr>
                <w:rFonts w:ascii="Arial" w:hAnsi="Arial" w:cs="Arial"/>
              </w:rPr>
              <w:lastRenderedPageBreak/>
              <w:t>vermitteln die Geschmacksempfindungen der vorderen 2/3 der Zunge</w:t>
            </w:r>
          </w:p>
          <w:p w:rsidR="002900DE" w:rsidRDefault="002900DE" w:rsidP="002900DE">
            <w:pPr>
              <w:pStyle w:val="Listenabsatz"/>
              <w:numPr>
                <w:ilvl w:val="0"/>
                <w:numId w:val="37"/>
              </w:numPr>
              <w:spacing w:after="160" w:line="259" w:lineRule="auto"/>
              <w:rPr>
                <w:rFonts w:ascii="Arial" w:hAnsi="Arial" w:cs="Arial"/>
              </w:rPr>
            </w:pPr>
            <w:r>
              <w:rPr>
                <w:rFonts w:ascii="Arial" w:hAnsi="Arial" w:cs="Arial"/>
              </w:rPr>
              <w:t>sie versorgen die Unterzungenspeicheldrüse (= Glandula sublingualis) und sie versorgen die Unterkieferspeicheldrüse (= Glandula submandibularis)</w:t>
            </w:r>
          </w:p>
          <w:p w:rsidR="002900DE" w:rsidRDefault="002900DE" w:rsidP="002900DE">
            <w:pPr>
              <w:pStyle w:val="Listenabsatz"/>
              <w:numPr>
                <w:ilvl w:val="0"/>
                <w:numId w:val="37"/>
              </w:numPr>
              <w:spacing w:after="160" w:line="259" w:lineRule="auto"/>
              <w:rPr>
                <w:rFonts w:ascii="Arial" w:hAnsi="Arial" w:cs="Arial"/>
              </w:rPr>
            </w:pPr>
            <w:r>
              <w:rPr>
                <w:rFonts w:ascii="Arial" w:hAnsi="Arial" w:cs="Arial"/>
              </w:rPr>
              <w:lastRenderedPageBreak/>
              <w:t xml:space="preserve">der Ursprungskern des N. facialis besteht aus einem oberen und einem unteren Anteil </w:t>
            </w:r>
            <w:r w:rsidRPr="002900DE">
              <w:rPr>
                <w:rFonts w:ascii="Arial" w:hAnsi="Arial" w:cs="Arial"/>
              </w:rPr>
              <w:sym w:font="Wingdings" w:char="F0E0"/>
            </w:r>
            <w:r>
              <w:rPr>
                <w:rFonts w:ascii="Arial" w:hAnsi="Arial" w:cs="Arial"/>
              </w:rPr>
              <w:t xml:space="preserve"> das 1. motorische Neuron des oberen Anteils kommt gekreuzt und ungekreuzt aus beiden Hemisphären </w:t>
            </w:r>
            <w:r w:rsidRPr="002900DE">
              <w:rPr>
                <w:rFonts w:ascii="Arial" w:hAnsi="Arial" w:cs="Arial"/>
              </w:rPr>
              <w:sym w:font="Wingdings" w:char="F0E0"/>
            </w:r>
            <w:r>
              <w:rPr>
                <w:rFonts w:ascii="Arial" w:hAnsi="Arial" w:cs="Arial"/>
              </w:rPr>
              <w:t xml:space="preserve"> im Kern erfolgt die Umschaltung auf das 2. motorische Neuron und das innerviert als N. facialis die Muskeln der oberen Gesichtshälfte auf beiden Seiten</w:t>
            </w:r>
          </w:p>
          <w:p w:rsidR="007E493E" w:rsidRDefault="002900DE" w:rsidP="002900DE">
            <w:pPr>
              <w:pStyle w:val="Listenabsatz"/>
              <w:numPr>
                <w:ilvl w:val="0"/>
                <w:numId w:val="37"/>
              </w:numPr>
              <w:spacing w:after="160" w:line="259" w:lineRule="auto"/>
              <w:rPr>
                <w:rFonts w:ascii="Arial" w:hAnsi="Arial" w:cs="Arial"/>
              </w:rPr>
            </w:pPr>
            <w:r>
              <w:rPr>
                <w:rFonts w:ascii="Arial" w:hAnsi="Arial" w:cs="Arial"/>
              </w:rPr>
              <w:t xml:space="preserve">das 1. motorische Neuron für den unteren Anteil kommt gekreuzt aus einer Hemisphäre </w:t>
            </w:r>
            <w:r w:rsidRPr="002900DE">
              <w:rPr>
                <w:rFonts w:ascii="Arial" w:hAnsi="Arial" w:cs="Arial"/>
              </w:rPr>
              <w:sym w:font="Wingdings" w:char="F0E0"/>
            </w:r>
            <w:r>
              <w:rPr>
                <w:rFonts w:ascii="Arial" w:hAnsi="Arial" w:cs="Arial"/>
              </w:rPr>
              <w:t xml:space="preserve"> im Kern erfolgt die Umschaltung auf das 2. motorische Neuron</w:t>
            </w:r>
            <w:r w:rsidR="007E493E">
              <w:rPr>
                <w:rFonts w:ascii="Arial" w:hAnsi="Arial" w:cs="Arial"/>
              </w:rPr>
              <w:t xml:space="preserve"> </w:t>
            </w:r>
            <w:r w:rsidR="007E493E" w:rsidRPr="007E493E">
              <w:rPr>
                <w:rFonts w:ascii="Arial" w:hAnsi="Arial" w:cs="Arial"/>
              </w:rPr>
              <w:sym w:font="Wingdings" w:char="F0E0"/>
            </w:r>
            <w:r w:rsidR="007E493E">
              <w:rPr>
                <w:rFonts w:ascii="Arial" w:hAnsi="Arial" w:cs="Arial"/>
              </w:rPr>
              <w:t xml:space="preserve"> das innerviert die Muskeln der unteren Gesichtshälfte auf der Gegenseite und er innerviert den Steigbügelmuskel (= M. stapedius)</w:t>
            </w:r>
          </w:p>
          <w:p w:rsidR="007E493E" w:rsidRDefault="007E493E" w:rsidP="002900DE">
            <w:pPr>
              <w:pStyle w:val="Listenabsatz"/>
              <w:numPr>
                <w:ilvl w:val="0"/>
                <w:numId w:val="37"/>
              </w:numPr>
              <w:spacing w:after="160" w:line="259" w:lineRule="auto"/>
              <w:rPr>
                <w:rFonts w:ascii="Arial" w:hAnsi="Arial" w:cs="Arial"/>
              </w:rPr>
            </w:pPr>
            <w:r>
              <w:rPr>
                <w:rFonts w:ascii="Arial" w:hAnsi="Arial" w:cs="Arial"/>
              </w:rPr>
              <w:t>bei einer zentralen Lähmung kommt es zum Ausfall der Muskeln der unteren Gesichtshälfte auf der Gegenseite</w:t>
            </w:r>
          </w:p>
          <w:p w:rsidR="002900DE" w:rsidRPr="002900DE" w:rsidRDefault="007E493E" w:rsidP="002900DE">
            <w:pPr>
              <w:pStyle w:val="Listenabsatz"/>
              <w:numPr>
                <w:ilvl w:val="0"/>
                <w:numId w:val="37"/>
              </w:numPr>
              <w:spacing w:after="160" w:line="259" w:lineRule="auto"/>
              <w:rPr>
                <w:rFonts w:ascii="Arial" w:hAnsi="Arial" w:cs="Arial"/>
              </w:rPr>
            </w:pPr>
            <w:r>
              <w:rPr>
                <w:rFonts w:ascii="Arial" w:hAnsi="Arial" w:cs="Arial"/>
              </w:rPr>
              <w:t>bei einer peripheren Lähmung kommt es zum Ausfall der Muskeln der gesamten Gesichtshälfte auf der betroffenen Seite und es kommt zu einer schmerzhaften Hörempfindung, weil der M. stapedius nicht innerviert wird und  dadurch das Trommelfell nicht entspannt wird</w:t>
            </w:r>
            <w:r w:rsidR="002900DE">
              <w:rPr>
                <w:rFonts w:ascii="Arial" w:hAnsi="Arial" w:cs="Arial"/>
              </w:rPr>
              <w:t xml:space="preserve">  </w:t>
            </w:r>
          </w:p>
        </w:tc>
      </w:tr>
      <w:tr w:rsidR="00AE28D2" w:rsidRPr="00D67C60" w:rsidTr="00A815F2">
        <w:tc>
          <w:tcPr>
            <w:tcW w:w="2660" w:type="dxa"/>
          </w:tcPr>
          <w:p w:rsidR="00941B7B" w:rsidRPr="007E493E" w:rsidRDefault="007E493E" w:rsidP="00941B7B">
            <w:pPr>
              <w:spacing w:after="160" w:line="259" w:lineRule="auto"/>
              <w:rPr>
                <w:rFonts w:ascii="Arial" w:hAnsi="Arial" w:cs="Arial"/>
                <w:lang w:val="en-US"/>
              </w:rPr>
            </w:pPr>
            <w:r w:rsidRPr="007E493E">
              <w:rPr>
                <w:rFonts w:ascii="Arial" w:hAnsi="Arial" w:cs="Arial"/>
                <w:lang w:val="en-US"/>
              </w:rPr>
              <w:lastRenderedPageBreak/>
              <w:t>VIII. N. statoacusticus</w:t>
            </w:r>
          </w:p>
          <w:p w:rsidR="007E493E" w:rsidRPr="00A815F2" w:rsidRDefault="007E493E" w:rsidP="00941B7B">
            <w:pPr>
              <w:spacing w:after="160" w:line="259" w:lineRule="auto"/>
              <w:rPr>
                <w:rFonts w:ascii="Arial" w:hAnsi="Arial" w:cs="Arial"/>
              </w:rPr>
            </w:pPr>
            <w:r w:rsidRPr="00A815F2">
              <w:rPr>
                <w:rFonts w:ascii="Arial" w:hAnsi="Arial" w:cs="Arial"/>
              </w:rPr>
              <w:t>N. vestibulocochlearis</w:t>
            </w:r>
          </w:p>
          <w:p w:rsidR="007E493E" w:rsidRPr="007E493E" w:rsidRDefault="007E493E" w:rsidP="00941B7B">
            <w:pPr>
              <w:spacing w:after="160" w:line="259" w:lineRule="auto"/>
              <w:rPr>
                <w:rFonts w:ascii="Arial" w:hAnsi="Arial" w:cs="Arial"/>
              </w:rPr>
            </w:pPr>
            <w:r w:rsidRPr="00A815F2">
              <w:rPr>
                <w:rFonts w:ascii="Arial" w:hAnsi="Arial" w:cs="Arial"/>
              </w:rPr>
              <w:t xml:space="preserve">(= </w:t>
            </w:r>
            <w:r w:rsidRPr="007E493E">
              <w:rPr>
                <w:rFonts w:ascii="Arial" w:hAnsi="Arial" w:cs="Arial"/>
              </w:rPr>
              <w:t>Hör</w:t>
            </w:r>
            <w:r w:rsidRPr="00A815F2">
              <w:rPr>
                <w:rFonts w:ascii="Arial" w:hAnsi="Arial" w:cs="Arial"/>
              </w:rPr>
              <w:t xml:space="preserve">- </w:t>
            </w:r>
            <w:r w:rsidR="00D67C60">
              <w:rPr>
                <w:rFonts w:ascii="Arial" w:hAnsi="Arial" w:cs="Arial"/>
              </w:rPr>
              <w:t>und Gleichgewichtsnerv)</w:t>
            </w:r>
          </w:p>
        </w:tc>
        <w:tc>
          <w:tcPr>
            <w:tcW w:w="2835" w:type="dxa"/>
          </w:tcPr>
          <w:p w:rsidR="00941B7B" w:rsidRPr="00D67C60" w:rsidRDefault="00D67C60" w:rsidP="00D67C60">
            <w:pPr>
              <w:pStyle w:val="Listenabsatz"/>
              <w:numPr>
                <w:ilvl w:val="0"/>
                <w:numId w:val="38"/>
              </w:numPr>
              <w:spacing w:after="160" w:line="259" w:lineRule="auto"/>
              <w:rPr>
                <w:rFonts w:ascii="Arial" w:hAnsi="Arial" w:cs="Arial"/>
                <w:lang w:val="en-US"/>
              </w:rPr>
            </w:pPr>
            <w:r w:rsidRPr="00D67C60">
              <w:rPr>
                <w:rFonts w:ascii="Arial" w:hAnsi="Arial" w:cs="Arial"/>
              </w:rPr>
              <w:t>sensorisch</w:t>
            </w:r>
          </w:p>
        </w:tc>
        <w:tc>
          <w:tcPr>
            <w:tcW w:w="3969" w:type="dxa"/>
          </w:tcPr>
          <w:p w:rsidR="00941B7B" w:rsidRPr="00D67C60" w:rsidRDefault="00D67C60" w:rsidP="00D67C60">
            <w:pPr>
              <w:pStyle w:val="Listenabsatz"/>
              <w:numPr>
                <w:ilvl w:val="0"/>
                <w:numId w:val="38"/>
              </w:numPr>
              <w:spacing w:after="160" w:line="259" w:lineRule="auto"/>
              <w:rPr>
                <w:rFonts w:ascii="Arial" w:hAnsi="Arial" w:cs="Arial"/>
              </w:rPr>
            </w:pPr>
            <w:r>
              <w:rPr>
                <w:rFonts w:ascii="Arial" w:hAnsi="Arial" w:cs="Arial"/>
              </w:rPr>
              <w:t>vermitteln die Hör- und Gleichgewichtsempfindungen</w:t>
            </w:r>
          </w:p>
        </w:tc>
      </w:tr>
      <w:tr w:rsidR="00AE28D2" w:rsidRPr="00D67C60" w:rsidTr="00A815F2">
        <w:tc>
          <w:tcPr>
            <w:tcW w:w="2660" w:type="dxa"/>
          </w:tcPr>
          <w:p w:rsidR="00941B7B" w:rsidRDefault="00D67C60" w:rsidP="00941B7B">
            <w:pPr>
              <w:spacing w:after="160" w:line="259" w:lineRule="auto"/>
              <w:rPr>
                <w:rFonts w:ascii="Arial" w:hAnsi="Arial" w:cs="Arial"/>
              </w:rPr>
            </w:pPr>
            <w:r>
              <w:rPr>
                <w:rFonts w:ascii="Arial" w:hAnsi="Arial" w:cs="Arial"/>
              </w:rPr>
              <w:t>IX. N. glossopharyngeus</w:t>
            </w:r>
          </w:p>
          <w:p w:rsidR="00D67C60" w:rsidRPr="00D67C60" w:rsidRDefault="00D67C60" w:rsidP="00941B7B">
            <w:pPr>
              <w:spacing w:after="160" w:line="259" w:lineRule="auto"/>
              <w:rPr>
                <w:rFonts w:ascii="Arial" w:hAnsi="Arial" w:cs="Arial"/>
              </w:rPr>
            </w:pPr>
            <w:r>
              <w:rPr>
                <w:rFonts w:ascii="Arial" w:hAnsi="Arial" w:cs="Arial"/>
              </w:rPr>
              <w:t>(= Zungen-/Rachennerv)</w:t>
            </w:r>
          </w:p>
        </w:tc>
        <w:tc>
          <w:tcPr>
            <w:tcW w:w="2835" w:type="dxa"/>
          </w:tcPr>
          <w:p w:rsidR="00FF7DE5" w:rsidRDefault="00D67C60" w:rsidP="00D67C60">
            <w:pPr>
              <w:pStyle w:val="Listenabsatz"/>
              <w:numPr>
                <w:ilvl w:val="0"/>
                <w:numId w:val="39"/>
              </w:numPr>
              <w:spacing w:after="160" w:line="259" w:lineRule="auto"/>
              <w:rPr>
                <w:rFonts w:ascii="Arial" w:hAnsi="Arial" w:cs="Arial"/>
              </w:rPr>
            </w:pPr>
            <w:r>
              <w:rPr>
                <w:rFonts w:ascii="Arial" w:hAnsi="Arial" w:cs="Arial"/>
              </w:rPr>
              <w:t>sensorisch</w:t>
            </w:r>
            <w:r w:rsidR="00FF7DE5">
              <w:rPr>
                <w:rFonts w:ascii="Arial" w:hAnsi="Arial" w:cs="Arial"/>
              </w:rPr>
              <w:br/>
            </w:r>
            <w:r w:rsidR="00FF7DE5">
              <w:rPr>
                <w:rFonts w:ascii="Arial" w:hAnsi="Arial" w:cs="Arial"/>
              </w:rPr>
              <w:br/>
            </w:r>
            <w:r w:rsidR="00FF7DE5">
              <w:rPr>
                <w:rFonts w:ascii="Arial" w:hAnsi="Arial" w:cs="Arial"/>
              </w:rPr>
              <w:br/>
            </w:r>
            <w:r w:rsidR="00A815F2">
              <w:rPr>
                <w:rFonts w:ascii="Arial" w:hAnsi="Arial" w:cs="Arial"/>
              </w:rPr>
              <w:br/>
            </w:r>
          </w:p>
          <w:p w:rsidR="00FF7DE5" w:rsidRDefault="00FF7DE5" w:rsidP="00D67C60">
            <w:pPr>
              <w:pStyle w:val="Listenabsatz"/>
              <w:numPr>
                <w:ilvl w:val="0"/>
                <w:numId w:val="39"/>
              </w:numPr>
              <w:spacing w:after="160" w:line="259" w:lineRule="auto"/>
              <w:rPr>
                <w:rFonts w:ascii="Arial" w:hAnsi="Arial" w:cs="Arial"/>
              </w:rPr>
            </w:pPr>
            <w:r>
              <w:rPr>
                <w:rFonts w:ascii="Arial" w:hAnsi="Arial" w:cs="Arial"/>
              </w:rPr>
              <w:lastRenderedPageBreak/>
              <w:t>parasympathisch</w:t>
            </w:r>
            <w:r w:rsidR="00A815F2">
              <w:rPr>
                <w:rFonts w:ascii="Arial" w:hAnsi="Arial" w:cs="Arial"/>
              </w:rPr>
              <w:br/>
            </w:r>
            <w:r>
              <w:rPr>
                <w:rFonts w:ascii="Arial" w:hAnsi="Arial" w:cs="Arial"/>
              </w:rPr>
              <w:br/>
            </w:r>
            <w:r>
              <w:rPr>
                <w:rFonts w:ascii="Arial" w:hAnsi="Arial" w:cs="Arial"/>
              </w:rPr>
              <w:br/>
            </w:r>
          </w:p>
          <w:p w:rsidR="00941B7B" w:rsidRPr="00D67C60" w:rsidRDefault="00FF7DE5" w:rsidP="00D67C60">
            <w:pPr>
              <w:pStyle w:val="Listenabsatz"/>
              <w:numPr>
                <w:ilvl w:val="0"/>
                <w:numId w:val="39"/>
              </w:numPr>
              <w:spacing w:after="160" w:line="259" w:lineRule="auto"/>
              <w:rPr>
                <w:rFonts w:ascii="Arial" w:hAnsi="Arial" w:cs="Arial"/>
              </w:rPr>
            </w:pPr>
            <w:r>
              <w:rPr>
                <w:rFonts w:ascii="Arial" w:hAnsi="Arial" w:cs="Arial"/>
              </w:rPr>
              <w:t>motorisch</w:t>
            </w:r>
            <w:r>
              <w:rPr>
                <w:rFonts w:ascii="Arial" w:hAnsi="Arial" w:cs="Arial"/>
              </w:rPr>
              <w:br/>
            </w:r>
            <w:r>
              <w:rPr>
                <w:rFonts w:ascii="Arial" w:hAnsi="Arial" w:cs="Arial"/>
              </w:rPr>
              <w:br/>
            </w:r>
          </w:p>
        </w:tc>
        <w:tc>
          <w:tcPr>
            <w:tcW w:w="3969" w:type="dxa"/>
          </w:tcPr>
          <w:p w:rsidR="00941B7B" w:rsidRDefault="00D67C60" w:rsidP="00D67C60">
            <w:pPr>
              <w:pStyle w:val="Listenabsatz"/>
              <w:numPr>
                <w:ilvl w:val="0"/>
                <w:numId w:val="39"/>
              </w:numPr>
              <w:spacing w:after="160" w:line="259" w:lineRule="auto"/>
              <w:rPr>
                <w:rFonts w:ascii="Arial" w:hAnsi="Arial" w:cs="Arial"/>
              </w:rPr>
            </w:pPr>
            <w:r>
              <w:rPr>
                <w:rFonts w:ascii="Arial" w:hAnsi="Arial" w:cs="Arial"/>
              </w:rPr>
              <w:lastRenderedPageBreak/>
              <w:t>vermitteln die Geschmacksempfindungen</w:t>
            </w:r>
            <w:r w:rsidR="00FF7DE5">
              <w:rPr>
                <w:rFonts w:ascii="Arial" w:hAnsi="Arial" w:cs="Arial"/>
              </w:rPr>
              <w:t xml:space="preserve"> des hinteren Drittel der Zunge und des Rachens</w:t>
            </w:r>
            <w:r w:rsidR="00A815F2">
              <w:rPr>
                <w:rFonts w:ascii="Arial" w:hAnsi="Arial" w:cs="Arial"/>
              </w:rPr>
              <w:br/>
            </w:r>
          </w:p>
          <w:p w:rsidR="00FF7DE5" w:rsidRDefault="00FF7DE5" w:rsidP="00D67C60">
            <w:pPr>
              <w:pStyle w:val="Listenabsatz"/>
              <w:numPr>
                <w:ilvl w:val="0"/>
                <w:numId w:val="39"/>
              </w:numPr>
              <w:spacing w:after="160" w:line="259" w:lineRule="auto"/>
              <w:rPr>
                <w:rFonts w:ascii="Arial" w:hAnsi="Arial" w:cs="Arial"/>
              </w:rPr>
            </w:pPr>
            <w:r>
              <w:rPr>
                <w:rFonts w:ascii="Arial" w:hAnsi="Arial" w:cs="Arial"/>
              </w:rPr>
              <w:lastRenderedPageBreak/>
              <w:t>versorgen die Ohrspeicheldrüse (= Glandula parotis)</w:t>
            </w:r>
          </w:p>
          <w:p w:rsidR="00FF7DE5" w:rsidRPr="00D67C60" w:rsidRDefault="00FF7DE5" w:rsidP="00D67C60">
            <w:pPr>
              <w:pStyle w:val="Listenabsatz"/>
              <w:numPr>
                <w:ilvl w:val="0"/>
                <w:numId w:val="39"/>
              </w:numPr>
              <w:spacing w:after="160" w:line="259" w:lineRule="auto"/>
              <w:rPr>
                <w:rFonts w:ascii="Arial" w:hAnsi="Arial" w:cs="Arial"/>
              </w:rPr>
            </w:pPr>
            <w:r>
              <w:rPr>
                <w:rFonts w:ascii="Arial" w:hAnsi="Arial" w:cs="Arial"/>
              </w:rPr>
              <w:t>innervieren die Rachenmuskulatur</w:t>
            </w:r>
          </w:p>
        </w:tc>
      </w:tr>
      <w:tr w:rsidR="00AE28D2" w:rsidRPr="00D67C60" w:rsidTr="00A815F2">
        <w:tc>
          <w:tcPr>
            <w:tcW w:w="2660" w:type="dxa"/>
          </w:tcPr>
          <w:p w:rsidR="00941B7B" w:rsidRDefault="00FF7DE5" w:rsidP="00941B7B">
            <w:pPr>
              <w:spacing w:after="160" w:line="259" w:lineRule="auto"/>
              <w:rPr>
                <w:rFonts w:ascii="Arial" w:hAnsi="Arial" w:cs="Arial"/>
              </w:rPr>
            </w:pPr>
            <w:r>
              <w:rPr>
                <w:rFonts w:ascii="Arial" w:hAnsi="Arial" w:cs="Arial"/>
              </w:rPr>
              <w:lastRenderedPageBreak/>
              <w:t>X. N. vagus</w:t>
            </w:r>
          </w:p>
          <w:p w:rsidR="00FF7DE5" w:rsidRPr="00D67C60" w:rsidRDefault="00A815F2" w:rsidP="00941B7B">
            <w:pPr>
              <w:spacing w:after="160" w:line="259" w:lineRule="auto"/>
              <w:rPr>
                <w:rFonts w:ascii="Arial" w:hAnsi="Arial" w:cs="Arial"/>
              </w:rPr>
            </w:pPr>
            <w:r>
              <w:rPr>
                <w:rFonts w:ascii="Arial" w:hAnsi="Arial" w:cs="Arial"/>
              </w:rPr>
              <w:t>(= Eingeweidenerv)</w:t>
            </w:r>
          </w:p>
        </w:tc>
        <w:tc>
          <w:tcPr>
            <w:tcW w:w="2835" w:type="dxa"/>
          </w:tcPr>
          <w:p w:rsidR="00941B7B" w:rsidRDefault="00A815F2" w:rsidP="00A815F2">
            <w:pPr>
              <w:pStyle w:val="Listenabsatz"/>
              <w:numPr>
                <w:ilvl w:val="0"/>
                <w:numId w:val="40"/>
              </w:numPr>
              <w:spacing w:after="160" w:line="259" w:lineRule="auto"/>
              <w:rPr>
                <w:rFonts w:ascii="Arial" w:hAnsi="Arial" w:cs="Arial"/>
              </w:rPr>
            </w:pPr>
            <w:r>
              <w:rPr>
                <w:rFonts w:ascii="Arial" w:hAnsi="Arial" w:cs="Arial"/>
              </w:rPr>
              <w:t>viscerosensorische</w:t>
            </w:r>
          </w:p>
          <w:p w:rsidR="00A815F2" w:rsidRPr="00A815F2" w:rsidRDefault="00A815F2" w:rsidP="00A815F2">
            <w:pPr>
              <w:pStyle w:val="Listenabsatz"/>
              <w:numPr>
                <w:ilvl w:val="0"/>
                <w:numId w:val="40"/>
              </w:numPr>
              <w:spacing w:after="160" w:line="259" w:lineRule="auto"/>
              <w:rPr>
                <w:rFonts w:ascii="Arial" w:hAnsi="Arial" w:cs="Arial"/>
              </w:rPr>
            </w:pPr>
            <w:r>
              <w:rPr>
                <w:rFonts w:ascii="Arial" w:hAnsi="Arial" w:cs="Arial"/>
              </w:rPr>
              <w:t>visceromotorische</w:t>
            </w:r>
          </w:p>
        </w:tc>
        <w:tc>
          <w:tcPr>
            <w:tcW w:w="3969" w:type="dxa"/>
          </w:tcPr>
          <w:p w:rsidR="00941B7B" w:rsidRPr="00A815F2" w:rsidRDefault="00A815F2" w:rsidP="00A815F2">
            <w:pPr>
              <w:pStyle w:val="Listenabsatz"/>
              <w:numPr>
                <w:ilvl w:val="0"/>
                <w:numId w:val="40"/>
              </w:numPr>
              <w:spacing w:after="160" w:line="259" w:lineRule="auto"/>
              <w:rPr>
                <w:rFonts w:ascii="Arial" w:hAnsi="Arial" w:cs="Arial"/>
              </w:rPr>
            </w:pPr>
            <w:r>
              <w:rPr>
                <w:rFonts w:ascii="Arial" w:hAnsi="Arial" w:cs="Arial"/>
              </w:rPr>
              <w:t>diese versorgen die glatte Muskulatur der inneren Organe, die endokrinen Drüsen, außer den großen exokrinen Drüsen</w:t>
            </w:r>
          </w:p>
        </w:tc>
      </w:tr>
      <w:tr w:rsidR="00AE28D2" w:rsidRPr="00D67C60" w:rsidTr="00A815F2">
        <w:tc>
          <w:tcPr>
            <w:tcW w:w="2660" w:type="dxa"/>
          </w:tcPr>
          <w:p w:rsidR="00941B7B" w:rsidRDefault="00A815F2" w:rsidP="00941B7B">
            <w:pPr>
              <w:spacing w:after="160" w:line="259" w:lineRule="auto"/>
              <w:rPr>
                <w:rFonts w:ascii="Arial" w:hAnsi="Arial" w:cs="Arial"/>
              </w:rPr>
            </w:pPr>
            <w:r>
              <w:rPr>
                <w:rFonts w:ascii="Arial" w:hAnsi="Arial" w:cs="Arial"/>
              </w:rPr>
              <w:t>XI. N. accessorius</w:t>
            </w:r>
          </w:p>
          <w:p w:rsidR="00A815F2" w:rsidRPr="00D67C60" w:rsidRDefault="00A815F2" w:rsidP="00941B7B">
            <w:pPr>
              <w:spacing w:after="160" w:line="259" w:lineRule="auto"/>
              <w:rPr>
                <w:rFonts w:ascii="Arial" w:hAnsi="Arial" w:cs="Arial"/>
              </w:rPr>
            </w:pPr>
            <w:r>
              <w:rPr>
                <w:rFonts w:ascii="Arial" w:hAnsi="Arial" w:cs="Arial"/>
              </w:rPr>
              <w:t>(= Begleitnerv)</w:t>
            </w:r>
          </w:p>
        </w:tc>
        <w:tc>
          <w:tcPr>
            <w:tcW w:w="2835" w:type="dxa"/>
          </w:tcPr>
          <w:p w:rsidR="00941B7B" w:rsidRPr="00A815F2" w:rsidRDefault="00A815F2" w:rsidP="00A815F2">
            <w:pPr>
              <w:pStyle w:val="Listenabsatz"/>
              <w:numPr>
                <w:ilvl w:val="0"/>
                <w:numId w:val="41"/>
              </w:numPr>
              <w:spacing w:after="160" w:line="259" w:lineRule="auto"/>
              <w:rPr>
                <w:rFonts w:ascii="Arial" w:hAnsi="Arial" w:cs="Arial"/>
              </w:rPr>
            </w:pPr>
            <w:r>
              <w:rPr>
                <w:rFonts w:ascii="Arial" w:hAnsi="Arial" w:cs="Arial"/>
              </w:rPr>
              <w:t>motorisch</w:t>
            </w:r>
          </w:p>
        </w:tc>
        <w:tc>
          <w:tcPr>
            <w:tcW w:w="3969" w:type="dxa"/>
          </w:tcPr>
          <w:p w:rsidR="00941B7B" w:rsidRPr="00A815F2" w:rsidRDefault="00A815F2" w:rsidP="00A815F2">
            <w:pPr>
              <w:pStyle w:val="Listenabsatz"/>
              <w:numPr>
                <w:ilvl w:val="0"/>
                <w:numId w:val="41"/>
              </w:numPr>
              <w:spacing w:after="160" w:line="259" w:lineRule="auto"/>
              <w:rPr>
                <w:rFonts w:ascii="Arial" w:hAnsi="Arial" w:cs="Arial"/>
              </w:rPr>
            </w:pPr>
            <w:r>
              <w:rPr>
                <w:rFonts w:ascii="Arial" w:hAnsi="Arial" w:cs="Arial"/>
              </w:rPr>
              <w:t>innervieren den M. trapezius und den M. sternocleidomastoideus</w:t>
            </w:r>
          </w:p>
        </w:tc>
      </w:tr>
      <w:tr w:rsidR="00AE28D2" w:rsidRPr="00D67C60" w:rsidTr="00A815F2">
        <w:tc>
          <w:tcPr>
            <w:tcW w:w="2660" w:type="dxa"/>
          </w:tcPr>
          <w:p w:rsidR="00941B7B" w:rsidRDefault="00A815F2" w:rsidP="00941B7B">
            <w:pPr>
              <w:spacing w:after="160" w:line="259" w:lineRule="auto"/>
              <w:rPr>
                <w:rFonts w:ascii="Arial" w:hAnsi="Arial" w:cs="Arial"/>
              </w:rPr>
            </w:pPr>
            <w:r>
              <w:rPr>
                <w:rFonts w:ascii="Arial" w:hAnsi="Arial" w:cs="Arial"/>
              </w:rPr>
              <w:t>XII. N. hypoglossus</w:t>
            </w:r>
          </w:p>
          <w:p w:rsidR="00A815F2" w:rsidRPr="00D67C60" w:rsidRDefault="00A815F2" w:rsidP="00941B7B">
            <w:pPr>
              <w:spacing w:after="160" w:line="259" w:lineRule="auto"/>
              <w:rPr>
                <w:rFonts w:ascii="Arial" w:hAnsi="Arial" w:cs="Arial"/>
              </w:rPr>
            </w:pPr>
            <w:r>
              <w:rPr>
                <w:rFonts w:ascii="Arial" w:hAnsi="Arial" w:cs="Arial"/>
              </w:rPr>
              <w:t>(= Unterzungennerv)</w:t>
            </w:r>
          </w:p>
        </w:tc>
        <w:tc>
          <w:tcPr>
            <w:tcW w:w="2835" w:type="dxa"/>
          </w:tcPr>
          <w:p w:rsidR="00941B7B" w:rsidRPr="00A815F2" w:rsidRDefault="00A815F2" w:rsidP="00A815F2">
            <w:pPr>
              <w:pStyle w:val="Listenabsatz"/>
              <w:numPr>
                <w:ilvl w:val="0"/>
                <w:numId w:val="42"/>
              </w:numPr>
              <w:spacing w:after="160" w:line="259" w:lineRule="auto"/>
              <w:rPr>
                <w:rFonts w:ascii="Arial" w:hAnsi="Arial" w:cs="Arial"/>
              </w:rPr>
            </w:pPr>
            <w:r>
              <w:rPr>
                <w:rFonts w:ascii="Arial" w:hAnsi="Arial" w:cs="Arial"/>
              </w:rPr>
              <w:t>motorisch</w:t>
            </w:r>
          </w:p>
        </w:tc>
        <w:tc>
          <w:tcPr>
            <w:tcW w:w="3969" w:type="dxa"/>
          </w:tcPr>
          <w:p w:rsidR="00941B7B" w:rsidRPr="00A815F2" w:rsidRDefault="00A815F2" w:rsidP="00A815F2">
            <w:pPr>
              <w:pStyle w:val="Listenabsatz"/>
              <w:numPr>
                <w:ilvl w:val="0"/>
                <w:numId w:val="42"/>
              </w:numPr>
              <w:spacing w:after="160" w:line="259" w:lineRule="auto"/>
              <w:rPr>
                <w:rFonts w:ascii="Arial" w:hAnsi="Arial" w:cs="Arial"/>
              </w:rPr>
            </w:pPr>
            <w:r>
              <w:rPr>
                <w:rFonts w:ascii="Arial" w:hAnsi="Arial" w:cs="Arial"/>
              </w:rPr>
              <w:t>innervieren die Zungenmuskulatur</w:t>
            </w:r>
          </w:p>
        </w:tc>
      </w:tr>
    </w:tbl>
    <w:p w:rsidR="00941B7B" w:rsidRDefault="00941B7B" w:rsidP="00941B7B">
      <w:pPr>
        <w:spacing w:after="160" w:line="259" w:lineRule="auto"/>
        <w:rPr>
          <w:rFonts w:ascii="Arial" w:hAnsi="Arial" w:cs="Arial"/>
        </w:rPr>
      </w:pPr>
    </w:p>
    <w:p w:rsidR="00A815F2" w:rsidRPr="00617C49" w:rsidRDefault="00617C49" w:rsidP="00941B7B">
      <w:pPr>
        <w:spacing w:after="160" w:line="259" w:lineRule="auto"/>
        <w:rPr>
          <w:rFonts w:ascii="Arial" w:hAnsi="Arial" w:cs="Arial"/>
          <w:b/>
          <w:color w:val="FF0066"/>
          <w:sz w:val="24"/>
          <w:szCs w:val="24"/>
        </w:rPr>
      </w:pPr>
      <w:r w:rsidRPr="00617C49">
        <w:rPr>
          <w:rFonts w:ascii="Arial" w:hAnsi="Arial" w:cs="Arial"/>
          <w:b/>
          <w:color w:val="FF0066"/>
          <w:sz w:val="24"/>
          <w:szCs w:val="24"/>
        </w:rPr>
        <w:t>Nn. spinalis</w:t>
      </w:r>
      <w:r w:rsidRPr="00617C49">
        <w:rPr>
          <w:rFonts w:ascii="Arial" w:hAnsi="Arial" w:cs="Arial"/>
          <w:b/>
          <w:color w:val="FF0066"/>
          <w:sz w:val="24"/>
          <w:szCs w:val="24"/>
        </w:rPr>
        <w:br/>
        <w:t>Stamm eines N. spinalis und seine Äste</w:t>
      </w:r>
    </w:p>
    <w:p w:rsidR="00617C49" w:rsidRDefault="00102FB7" w:rsidP="00102FB7">
      <w:pPr>
        <w:pStyle w:val="Listenabsatz"/>
        <w:numPr>
          <w:ilvl w:val="0"/>
          <w:numId w:val="43"/>
        </w:numPr>
        <w:spacing w:after="160" w:line="259" w:lineRule="auto"/>
        <w:rPr>
          <w:rFonts w:ascii="Arial" w:hAnsi="Arial" w:cs="Arial"/>
        </w:rPr>
      </w:pPr>
      <w:r>
        <w:rPr>
          <w:rFonts w:ascii="Arial" w:hAnsi="Arial" w:cs="Arial"/>
        </w:rPr>
        <w:t>der Stamm des N. spinalis entsteht durch das zusammenfassen der Nervenfasern der motorischen Radix ventralis und der sensiblen Radix dorsalis vor dem Spinalganglion</w:t>
      </w:r>
    </w:p>
    <w:p w:rsidR="00102FB7" w:rsidRDefault="00102FB7" w:rsidP="00102FB7">
      <w:pPr>
        <w:pStyle w:val="Listenabsatz"/>
        <w:numPr>
          <w:ilvl w:val="0"/>
          <w:numId w:val="43"/>
        </w:numPr>
        <w:spacing w:after="160" w:line="259" w:lineRule="auto"/>
        <w:rPr>
          <w:rFonts w:ascii="Arial" w:hAnsi="Arial" w:cs="Arial"/>
        </w:rPr>
      </w:pPr>
      <w:r>
        <w:rPr>
          <w:rFonts w:ascii="Arial" w:hAnsi="Arial" w:cs="Arial"/>
        </w:rPr>
        <w:t>somit ist das ein gemischter Nerv, er besteht aus motorischen, sensiblen und in einigen Segmenten aus vegetativen Nervenfasern (in den Segmenten C8 – L3 aus sympathischen NF und in den Segmenten S2 – S4 aus parasympathischen NF)</w:t>
      </w:r>
    </w:p>
    <w:p w:rsidR="00653F55" w:rsidRPr="009700B0" w:rsidRDefault="00653F55" w:rsidP="00102FB7">
      <w:pPr>
        <w:pStyle w:val="Listenabsatz"/>
        <w:numPr>
          <w:ilvl w:val="0"/>
          <w:numId w:val="43"/>
        </w:numPr>
        <w:spacing w:after="160" w:line="259" w:lineRule="auto"/>
        <w:rPr>
          <w:rFonts w:ascii="Arial" w:hAnsi="Arial" w:cs="Arial"/>
          <w:b/>
        </w:rPr>
      </w:pPr>
      <w:r w:rsidRPr="009700B0">
        <w:rPr>
          <w:rFonts w:ascii="Arial" w:hAnsi="Arial" w:cs="Arial"/>
          <w:b/>
          <w:highlight w:val="cyan"/>
        </w:rPr>
        <w:t>Äste:</w:t>
      </w:r>
    </w:p>
    <w:p w:rsidR="00653F55" w:rsidRPr="009700B0" w:rsidRDefault="00653F55" w:rsidP="008C1C00">
      <w:pPr>
        <w:pStyle w:val="Listenabsatz"/>
        <w:numPr>
          <w:ilvl w:val="1"/>
          <w:numId w:val="43"/>
        </w:numPr>
        <w:spacing w:after="160" w:line="259" w:lineRule="auto"/>
        <w:rPr>
          <w:rFonts w:ascii="Arial" w:hAnsi="Arial" w:cs="Arial"/>
          <w:b/>
        </w:rPr>
      </w:pPr>
      <w:r w:rsidRPr="009700B0">
        <w:rPr>
          <w:rFonts w:ascii="Arial" w:hAnsi="Arial" w:cs="Arial"/>
          <w:b/>
          <w:color w:val="FF6699"/>
        </w:rPr>
        <w:t>1. Ramus mengeus</w:t>
      </w:r>
    </w:p>
    <w:p w:rsidR="00653F55" w:rsidRDefault="00653F55" w:rsidP="008C1C00">
      <w:pPr>
        <w:pStyle w:val="Listenabsatz"/>
        <w:numPr>
          <w:ilvl w:val="2"/>
          <w:numId w:val="43"/>
        </w:numPr>
        <w:spacing w:after="160" w:line="259" w:lineRule="auto"/>
        <w:rPr>
          <w:rFonts w:ascii="Arial" w:hAnsi="Arial" w:cs="Arial"/>
        </w:rPr>
      </w:pPr>
      <w:r>
        <w:rPr>
          <w:rFonts w:ascii="Arial" w:hAnsi="Arial" w:cs="Arial"/>
        </w:rPr>
        <w:t>dessen NF vermitteln die Empfindungen der Meningen spinalis</w:t>
      </w:r>
    </w:p>
    <w:p w:rsidR="00653F55" w:rsidRPr="009700B0" w:rsidRDefault="00653F55" w:rsidP="008C1C00">
      <w:pPr>
        <w:pStyle w:val="Listenabsatz"/>
        <w:numPr>
          <w:ilvl w:val="1"/>
          <w:numId w:val="43"/>
        </w:numPr>
        <w:spacing w:after="160" w:line="259" w:lineRule="auto"/>
        <w:rPr>
          <w:rFonts w:ascii="Arial" w:hAnsi="Arial" w:cs="Arial"/>
          <w:b/>
        </w:rPr>
      </w:pPr>
      <w:r w:rsidRPr="009700B0">
        <w:rPr>
          <w:rFonts w:ascii="Arial" w:hAnsi="Arial" w:cs="Arial"/>
          <w:b/>
          <w:color w:val="FF6699"/>
        </w:rPr>
        <w:t>2. Ramus dorsalis</w:t>
      </w:r>
    </w:p>
    <w:p w:rsidR="00653F55" w:rsidRDefault="00653F55" w:rsidP="008C1C00">
      <w:pPr>
        <w:pStyle w:val="Listenabsatz"/>
        <w:numPr>
          <w:ilvl w:val="2"/>
          <w:numId w:val="43"/>
        </w:numPr>
        <w:spacing w:after="160" w:line="259" w:lineRule="auto"/>
        <w:rPr>
          <w:rFonts w:ascii="Arial" w:hAnsi="Arial" w:cs="Arial"/>
        </w:rPr>
      </w:pPr>
      <w:r>
        <w:rPr>
          <w:rFonts w:ascii="Arial" w:hAnsi="Arial" w:cs="Arial"/>
        </w:rPr>
        <w:t>die motorischen NF innervieren die Einzelmuskeln des M. erector spinae</w:t>
      </w:r>
    </w:p>
    <w:p w:rsidR="00653F55" w:rsidRDefault="00653F55" w:rsidP="008C1C00">
      <w:pPr>
        <w:pStyle w:val="Listenabsatz"/>
        <w:numPr>
          <w:ilvl w:val="2"/>
          <w:numId w:val="43"/>
        </w:numPr>
        <w:spacing w:after="160" w:line="259" w:lineRule="auto"/>
        <w:rPr>
          <w:rFonts w:ascii="Arial" w:hAnsi="Arial" w:cs="Arial"/>
        </w:rPr>
      </w:pPr>
      <w:r>
        <w:rPr>
          <w:rFonts w:ascii="Arial" w:hAnsi="Arial" w:cs="Arial"/>
        </w:rPr>
        <w:t>die sensiblen NF kommen von der Haut im Bereich des M. erector spinae</w:t>
      </w:r>
    </w:p>
    <w:p w:rsidR="00653F55" w:rsidRDefault="00653F55" w:rsidP="008C1C00">
      <w:pPr>
        <w:pStyle w:val="Listenabsatz"/>
        <w:numPr>
          <w:ilvl w:val="2"/>
          <w:numId w:val="43"/>
        </w:numPr>
        <w:spacing w:after="160" w:line="259" w:lineRule="auto"/>
        <w:rPr>
          <w:rFonts w:ascii="Arial" w:hAnsi="Arial" w:cs="Arial"/>
        </w:rPr>
      </w:pPr>
      <w:r>
        <w:rPr>
          <w:rFonts w:ascii="Arial" w:hAnsi="Arial" w:cs="Arial"/>
        </w:rPr>
        <w:t>die vegetativen NF versorgen die inneren Organe der hinteren Bauchwand</w:t>
      </w:r>
    </w:p>
    <w:p w:rsidR="00653F55" w:rsidRPr="009700B0" w:rsidRDefault="00653F55" w:rsidP="008C1C00">
      <w:pPr>
        <w:pStyle w:val="Listenabsatz"/>
        <w:numPr>
          <w:ilvl w:val="1"/>
          <w:numId w:val="43"/>
        </w:numPr>
        <w:spacing w:after="160" w:line="259" w:lineRule="auto"/>
        <w:rPr>
          <w:rFonts w:ascii="Arial" w:hAnsi="Arial" w:cs="Arial"/>
          <w:b/>
        </w:rPr>
      </w:pPr>
      <w:r w:rsidRPr="009700B0">
        <w:rPr>
          <w:rFonts w:ascii="Arial" w:hAnsi="Arial" w:cs="Arial"/>
          <w:b/>
          <w:color w:val="FF6699"/>
        </w:rPr>
        <w:t>3. Ramus ventralis</w:t>
      </w:r>
    </w:p>
    <w:p w:rsidR="00653F55" w:rsidRDefault="00653F55" w:rsidP="008C1C00">
      <w:pPr>
        <w:pStyle w:val="Listenabsatz"/>
        <w:numPr>
          <w:ilvl w:val="2"/>
          <w:numId w:val="43"/>
        </w:numPr>
        <w:spacing w:after="160" w:line="259" w:lineRule="auto"/>
        <w:rPr>
          <w:rFonts w:ascii="Arial" w:hAnsi="Arial" w:cs="Arial"/>
        </w:rPr>
      </w:pPr>
      <w:r>
        <w:rPr>
          <w:rFonts w:ascii="Arial" w:hAnsi="Arial" w:cs="Arial"/>
        </w:rPr>
        <w:t>ist der stärkste Ast, seine NF bilden mit benachbarten Segmenten Nervengeflechte, außer der Nn. thorakales</w:t>
      </w:r>
    </w:p>
    <w:p w:rsidR="00653F55" w:rsidRDefault="00653F55" w:rsidP="008C1C00">
      <w:pPr>
        <w:pStyle w:val="Listenabsatz"/>
        <w:numPr>
          <w:ilvl w:val="3"/>
          <w:numId w:val="43"/>
        </w:numPr>
        <w:spacing w:after="160" w:line="259" w:lineRule="auto"/>
        <w:rPr>
          <w:rFonts w:ascii="Arial" w:hAnsi="Arial" w:cs="Arial"/>
        </w:rPr>
      </w:pPr>
      <w:r>
        <w:rPr>
          <w:rFonts w:ascii="Arial" w:hAnsi="Arial" w:cs="Arial"/>
        </w:rPr>
        <w:t>Plexus cervicalis</w:t>
      </w:r>
    </w:p>
    <w:p w:rsidR="00653F55" w:rsidRDefault="00653F55" w:rsidP="008C1C00">
      <w:pPr>
        <w:pStyle w:val="Listenabsatz"/>
        <w:numPr>
          <w:ilvl w:val="3"/>
          <w:numId w:val="43"/>
        </w:numPr>
        <w:spacing w:after="160" w:line="259" w:lineRule="auto"/>
        <w:rPr>
          <w:rFonts w:ascii="Arial" w:hAnsi="Arial" w:cs="Arial"/>
        </w:rPr>
      </w:pPr>
      <w:r>
        <w:rPr>
          <w:rFonts w:ascii="Arial" w:hAnsi="Arial" w:cs="Arial"/>
        </w:rPr>
        <w:t>Plexus brachialis</w:t>
      </w:r>
    </w:p>
    <w:p w:rsidR="00653F55" w:rsidRDefault="00653F55" w:rsidP="008C1C00">
      <w:pPr>
        <w:pStyle w:val="Listenabsatz"/>
        <w:numPr>
          <w:ilvl w:val="3"/>
          <w:numId w:val="43"/>
        </w:numPr>
        <w:spacing w:after="160" w:line="259" w:lineRule="auto"/>
        <w:rPr>
          <w:rFonts w:ascii="Arial" w:hAnsi="Arial" w:cs="Arial"/>
        </w:rPr>
      </w:pPr>
      <w:r>
        <w:rPr>
          <w:rFonts w:ascii="Arial" w:hAnsi="Arial" w:cs="Arial"/>
        </w:rPr>
        <w:t>Plexus lumbosacrales</w:t>
      </w:r>
    </w:p>
    <w:p w:rsidR="00653F55" w:rsidRDefault="00653F55" w:rsidP="008C1C00">
      <w:pPr>
        <w:pStyle w:val="Listenabsatz"/>
        <w:numPr>
          <w:ilvl w:val="2"/>
          <w:numId w:val="43"/>
        </w:numPr>
        <w:spacing w:after="160" w:line="259" w:lineRule="auto"/>
        <w:rPr>
          <w:rFonts w:ascii="Arial" w:hAnsi="Arial" w:cs="Arial"/>
        </w:rPr>
      </w:pPr>
      <w:r>
        <w:rPr>
          <w:rFonts w:ascii="Arial" w:hAnsi="Arial" w:cs="Arial"/>
        </w:rPr>
        <w:t>die motorischen NF der Nervengeflechte versorgen die Muskeln des Truncus und der Extremitäten</w:t>
      </w:r>
    </w:p>
    <w:p w:rsidR="00653F55" w:rsidRDefault="00653F55" w:rsidP="008C1C00">
      <w:pPr>
        <w:pStyle w:val="Listenabsatz"/>
        <w:numPr>
          <w:ilvl w:val="2"/>
          <w:numId w:val="43"/>
        </w:numPr>
        <w:spacing w:after="160" w:line="259" w:lineRule="auto"/>
        <w:rPr>
          <w:rFonts w:ascii="Arial" w:hAnsi="Arial" w:cs="Arial"/>
        </w:rPr>
      </w:pPr>
      <w:r>
        <w:rPr>
          <w:rFonts w:ascii="Arial" w:hAnsi="Arial" w:cs="Arial"/>
        </w:rPr>
        <w:t>die sensiblen NF versorgen die Haut im Bereich der Muskeln</w:t>
      </w:r>
    </w:p>
    <w:p w:rsidR="00653F55" w:rsidRDefault="00653F55" w:rsidP="008C1C00">
      <w:pPr>
        <w:pStyle w:val="Listenabsatz"/>
        <w:numPr>
          <w:ilvl w:val="2"/>
          <w:numId w:val="43"/>
        </w:numPr>
        <w:spacing w:after="160" w:line="259" w:lineRule="auto"/>
        <w:rPr>
          <w:rFonts w:ascii="Arial" w:hAnsi="Arial" w:cs="Arial"/>
        </w:rPr>
      </w:pPr>
      <w:r>
        <w:rPr>
          <w:rFonts w:ascii="Arial" w:hAnsi="Arial" w:cs="Arial"/>
        </w:rPr>
        <w:t>die vegetativen NF versorgen die inneren Organe im Brust- und Bauchraum und im kleinen Becken</w:t>
      </w:r>
    </w:p>
    <w:p w:rsidR="00653F55" w:rsidRPr="009700B0" w:rsidRDefault="00653F55" w:rsidP="008C1C00">
      <w:pPr>
        <w:pStyle w:val="Listenabsatz"/>
        <w:numPr>
          <w:ilvl w:val="1"/>
          <w:numId w:val="43"/>
        </w:numPr>
        <w:spacing w:after="160" w:line="259" w:lineRule="auto"/>
        <w:rPr>
          <w:rFonts w:ascii="Arial" w:hAnsi="Arial" w:cs="Arial"/>
          <w:b/>
        </w:rPr>
      </w:pPr>
      <w:r w:rsidRPr="009700B0">
        <w:rPr>
          <w:rFonts w:ascii="Arial" w:hAnsi="Arial" w:cs="Arial"/>
          <w:b/>
          <w:color w:val="FF6699"/>
        </w:rPr>
        <w:lastRenderedPageBreak/>
        <w:t>4. Ramus communicans</w:t>
      </w:r>
    </w:p>
    <w:p w:rsidR="008C1C00" w:rsidRDefault="008C1C00" w:rsidP="008C1C00">
      <w:pPr>
        <w:pStyle w:val="Listenabsatz"/>
        <w:numPr>
          <w:ilvl w:val="2"/>
          <w:numId w:val="43"/>
        </w:numPr>
        <w:spacing w:after="160" w:line="259" w:lineRule="auto"/>
        <w:rPr>
          <w:rFonts w:ascii="Arial" w:hAnsi="Arial" w:cs="Arial"/>
        </w:rPr>
      </w:pPr>
      <w:r>
        <w:rPr>
          <w:rFonts w:ascii="Arial" w:hAnsi="Arial" w:cs="Arial"/>
        </w:rPr>
        <w:t>ist ein vegetativer Ast</w:t>
      </w:r>
    </w:p>
    <w:p w:rsidR="008C1C00" w:rsidRDefault="008C1C00" w:rsidP="008C1C00">
      <w:pPr>
        <w:pStyle w:val="Listenabsatz"/>
        <w:numPr>
          <w:ilvl w:val="2"/>
          <w:numId w:val="43"/>
        </w:numPr>
        <w:spacing w:after="160" w:line="259" w:lineRule="auto"/>
        <w:rPr>
          <w:rFonts w:ascii="Arial" w:hAnsi="Arial" w:cs="Arial"/>
        </w:rPr>
      </w:pPr>
      <w:r w:rsidRPr="009700B0">
        <w:rPr>
          <w:rFonts w:ascii="Arial" w:hAnsi="Arial" w:cs="Arial"/>
          <w:b/>
          <w:highlight w:val="cyan"/>
        </w:rPr>
        <w:t>besteht aus:</w:t>
      </w:r>
      <w:r>
        <w:rPr>
          <w:rFonts w:ascii="Arial" w:hAnsi="Arial" w:cs="Arial"/>
        </w:rPr>
        <w:t xml:space="preserve"> </w:t>
      </w:r>
      <w:r w:rsidRPr="008C1C00">
        <w:rPr>
          <w:rFonts w:ascii="Arial" w:hAnsi="Arial" w:cs="Arial"/>
        </w:rPr>
        <w:sym w:font="Wingdings" w:char="F0E0"/>
      </w:r>
      <w:r>
        <w:rPr>
          <w:rFonts w:ascii="Arial" w:hAnsi="Arial" w:cs="Arial"/>
        </w:rPr>
        <w:t xml:space="preserve"> Ramus communicans albus und Ramus communicans griseus</w:t>
      </w:r>
    </w:p>
    <w:p w:rsidR="008C1C00" w:rsidRDefault="008C1C00" w:rsidP="008C1C00">
      <w:pPr>
        <w:pStyle w:val="Listenabsatz"/>
        <w:numPr>
          <w:ilvl w:val="2"/>
          <w:numId w:val="43"/>
        </w:numPr>
        <w:spacing w:after="160" w:line="259" w:lineRule="auto"/>
        <w:rPr>
          <w:rFonts w:ascii="Arial" w:hAnsi="Arial" w:cs="Arial"/>
        </w:rPr>
      </w:pPr>
      <w:r>
        <w:rPr>
          <w:rFonts w:ascii="Arial" w:hAnsi="Arial" w:cs="Arial"/>
        </w:rPr>
        <w:t xml:space="preserve">der Ramus communicans albus zieht über die motorische Radix ventralis aus der Medulla spinalis in das benachbarte Grenzstrangganglion </w:t>
      </w:r>
      <w:r w:rsidRPr="008C1C00">
        <w:rPr>
          <w:rFonts w:ascii="Arial" w:hAnsi="Arial" w:cs="Arial"/>
        </w:rPr>
        <w:sym w:font="Wingdings" w:char="F0E0"/>
      </w:r>
      <w:r>
        <w:rPr>
          <w:rFonts w:ascii="Arial" w:hAnsi="Arial" w:cs="Arial"/>
        </w:rPr>
        <w:t xml:space="preserve"> ein Teil der NF wird in diesen umgeschalten auf den Ramus communicans griseus </w:t>
      </w:r>
      <w:r w:rsidRPr="008C1C00">
        <w:rPr>
          <w:rFonts w:ascii="Arial" w:hAnsi="Arial" w:cs="Arial"/>
        </w:rPr>
        <w:sym w:font="Wingdings" w:char="F0E0"/>
      </w:r>
      <w:r>
        <w:rPr>
          <w:rFonts w:ascii="Arial" w:hAnsi="Arial" w:cs="Arial"/>
        </w:rPr>
        <w:t xml:space="preserve"> dieser zieht zum gleichen Stamm des N. spinalis zurück und mit diesen über die Radix dorsalis und Radix ventralis zu seinen Erfolgsorganen</w:t>
      </w:r>
    </w:p>
    <w:p w:rsidR="008C1C00" w:rsidRDefault="008C1C00" w:rsidP="008C1C00">
      <w:pPr>
        <w:pStyle w:val="Listenabsatz"/>
        <w:numPr>
          <w:ilvl w:val="0"/>
          <w:numId w:val="43"/>
        </w:numPr>
        <w:spacing w:after="160" w:line="259" w:lineRule="auto"/>
        <w:ind w:left="2484"/>
        <w:rPr>
          <w:rFonts w:ascii="Arial" w:hAnsi="Arial" w:cs="Arial"/>
        </w:rPr>
      </w:pPr>
      <w:r>
        <w:rPr>
          <w:rFonts w:ascii="Arial" w:hAnsi="Arial" w:cs="Arial"/>
        </w:rPr>
        <w:t>die nicht umgeschaltenen NF</w:t>
      </w:r>
      <w:r w:rsidR="00653F55">
        <w:rPr>
          <w:rFonts w:ascii="Arial" w:hAnsi="Arial" w:cs="Arial"/>
        </w:rPr>
        <w:t xml:space="preserve"> </w:t>
      </w:r>
      <w:r>
        <w:rPr>
          <w:rFonts w:ascii="Arial" w:hAnsi="Arial" w:cs="Arial"/>
        </w:rPr>
        <w:t xml:space="preserve">ziehen in den Bauchraum in die paravertebralen Ganglien und in diesen wird umgeschalten auf den Ramus communicans griseus und dieser bildet mit benachbarten Segmenten im Bauchraum vegetative Nervengeflechte, z.B. ein Sonnengeflecht (= Plexus solaris) </w:t>
      </w:r>
      <w:r w:rsidRPr="008C1C00">
        <w:rPr>
          <w:rFonts w:ascii="Arial" w:hAnsi="Arial" w:cs="Arial"/>
        </w:rPr>
        <w:sym w:font="Wingdings" w:char="F0E0"/>
      </w:r>
      <w:r>
        <w:rPr>
          <w:rFonts w:ascii="Arial" w:hAnsi="Arial" w:cs="Arial"/>
        </w:rPr>
        <w:t xml:space="preserve"> aus diesen Nervengeflechten ziehen diese zu ihren Erfolgsorganen</w:t>
      </w:r>
    </w:p>
    <w:p w:rsidR="009700B0" w:rsidRPr="009700B0" w:rsidRDefault="009700B0" w:rsidP="009700B0">
      <w:pPr>
        <w:spacing w:after="160" w:line="259" w:lineRule="auto"/>
        <w:rPr>
          <w:rFonts w:ascii="Arial" w:hAnsi="Arial" w:cs="Arial"/>
        </w:rPr>
      </w:pPr>
      <w:bookmarkStart w:id="0" w:name="_GoBack"/>
      <w:bookmarkEnd w:id="0"/>
    </w:p>
    <w:p w:rsidR="00653F55" w:rsidRPr="008C1C00" w:rsidRDefault="008C1C00" w:rsidP="008C1C00">
      <w:pPr>
        <w:spacing w:after="160" w:line="259" w:lineRule="auto"/>
        <w:ind w:left="1764"/>
        <w:rPr>
          <w:rFonts w:ascii="Arial" w:hAnsi="Arial" w:cs="Arial"/>
        </w:rPr>
      </w:pPr>
      <w:r w:rsidRPr="008C1C00">
        <w:rPr>
          <w:rFonts w:ascii="Arial" w:hAnsi="Arial" w:cs="Arial"/>
        </w:rPr>
        <w:t xml:space="preserve"> </w:t>
      </w:r>
    </w:p>
    <w:p w:rsidR="003C6F72" w:rsidRPr="00D67C60" w:rsidRDefault="003C6F72" w:rsidP="00817A86">
      <w:pPr>
        <w:pStyle w:val="Listenabsatz"/>
        <w:ind w:left="732"/>
        <w:rPr>
          <w:rFonts w:ascii="Arial" w:hAnsi="Arial" w:cs="Arial"/>
        </w:rPr>
      </w:pPr>
    </w:p>
    <w:sectPr w:rsidR="003C6F72" w:rsidRPr="00D67C60">
      <w:footerReference w:type="default" r:id="rId8"/>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43472" w:rsidRDefault="00B43472" w:rsidP="00764E91">
      <w:pPr>
        <w:spacing w:after="0" w:line="240" w:lineRule="auto"/>
      </w:pPr>
      <w:r>
        <w:separator/>
      </w:r>
    </w:p>
  </w:endnote>
  <w:endnote w:type="continuationSeparator" w:id="0">
    <w:p w:rsidR="00B43472" w:rsidRDefault="00B43472" w:rsidP="00764E9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64413504"/>
      <w:docPartObj>
        <w:docPartGallery w:val="Page Numbers (Bottom of Page)"/>
        <w:docPartUnique/>
      </w:docPartObj>
    </w:sdtPr>
    <w:sdtContent>
      <w:p w:rsidR="008635FE" w:rsidRDefault="008635FE">
        <w:pPr>
          <w:pStyle w:val="Fuzeile"/>
          <w:jc w:val="center"/>
        </w:pPr>
        <w:r>
          <w:fldChar w:fldCharType="begin"/>
        </w:r>
        <w:r>
          <w:instrText>PAGE   \* MERGEFORMAT</w:instrText>
        </w:r>
        <w:r>
          <w:fldChar w:fldCharType="separate"/>
        </w:r>
        <w:r w:rsidR="009700B0">
          <w:rPr>
            <w:noProof/>
          </w:rPr>
          <w:t>25</w:t>
        </w:r>
        <w:r>
          <w:fldChar w:fldCharType="end"/>
        </w:r>
      </w:p>
    </w:sdtContent>
  </w:sdt>
  <w:p w:rsidR="008635FE" w:rsidRDefault="008635FE">
    <w:pPr>
      <w:pStyle w:val="Fuzeil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43472" w:rsidRDefault="00B43472" w:rsidP="00764E91">
      <w:pPr>
        <w:spacing w:after="0" w:line="240" w:lineRule="auto"/>
      </w:pPr>
      <w:r>
        <w:separator/>
      </w:r>
    </w:p>
  </w:footnote>
  <w:footnote w:type="continuationSeparator" w:id="0">
    <w:p w:rsidR="00B43472" w:rsidRDefault="00B43472" w:rsidP="00764E9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391C38"/>
    <w:multiLevelType w:val="hybridMultilevel"/>
    <w:tmpl w:val="A98039F8"/>
    <w:lvl w:ilvl="0" w:tplc="04070001">
      <w:start w:val="1"/>
      <w:numFmt w:val="bullet"/>
      <w:lvlText w:val=""/>
      <w:lvlJc w:val="left"/>
      <w:pPr>
        <w:ind w:left="780" w:hanging="360"/>
      </w:pPr>
      <w:rPr>
        <w:rFonts w:ascii="Symbol" w:hAnsi="Symbol" w:hint="default"/>
      </w:rPr>
    </w:lvl>
    <w:lvl w:ilvl="1" w:tplc="04070003">
      <w:start w:val="1"/>
      <w:numFmt w:val="bullet"/>
      <w:lvlText w:val="o"/>
      <w:lvlJc w:val="left"/>
      <w:pPr>
        <w:ind w:left="1500" w:hanging="360"/>
      </w:pPr>
      <w:rPr>
        <w:rFonts w:ascii="Courier New" w:hAnsi="Courier New" w:cs="Courier New" w:hint="default"/>
      </w:rPr>
    </w:lvl>
    <w:lvl w:ilvl="2" w:tplc="04070005" w:tentative="1">
      <w:start w:val="1"/>
      <w:numFmt w:val="bullet"/>
      <w:lvlText w:val=""/>
      <w:lvlJc w:val="left"/>
      <w:pPr>
        <w:ind w:left="2220" w:hanging="360"/>
      </w:pPr>
      <w:rPr>
        <w:rFonts w:ascii="Wingdings" w:hAnsi="Wingdings" w:hint="default"/>
      </w:rPr>
    </w:lvl>
    <w:lvl w:ilvl="3" w:tplc="04070001" w:tentative="1">
      <w:start w:val="1"/>
      <w:numFmt w:val="bullet"/>
      <w:lvlText w:val=""/>
      <w:lvlJc w:val="left"/>
      <w:pPr>
        <w:ind w:left="2940" w:hanging="360"/>
      </w:pPr>
      <w:rPr>
        <w:rFonts w:ascii="Symbol" w:hAnsi="Symbol" w:hint="default"/>
      </w:rPr>
    </w:lvl>
    <w:lvl w:ilvl="4" w:tplc="04070003" w:tentative="1">
      <w:start w:val="1"/>
      <w:numFmt w:val="bullet"/>
      <w:lvlText w:val="o"/>
      <w:lvlJc w:val="left"/>
      <w:pPr>
        <w:ind w:left="3660" w:hanging="360"/>
      </w:pPr>
      <w:rPr>
        <w:rFonts w:ascii="Courier New" w:hAnsi="Courier New" w:cs="Courier New" w:hint="default"/>
      </w:rPr>
    </w:lvl>
    <w:lvl w:ilvl="5" w:tplc="04070005" w:tentative="1">
      <w:start w:val="1"/>
      <w:numFmt w:val="bullet"/>
      <w:lvlText w:val=""/>
      <w:lvlJc w:val="left"/>
      <w:pPr>
        <w:ind w:left="4380" w:hanging="360"/>
      </w:pPr>
      <w:rPr>
        <w:rFonts w:ascii="Wingdings" w:hAnsi="Wingdings" w:hint="default"/>
      </w:rPr>
    </w:lvl>
    <w:lvl w:ilvl="6" w:tplc="04070001" w:tentative="1">
      <w:start w:val="1"/>
      <w:numFmt w:val="bullet"/>
      <w:lvlText w:val=""/>
      <w:lvlJc w:val="left"/>
      <w:pPr>
        <w:ind w:left="5100" w:hanging="360"/>
      </w:pPr>
      <w:rPr>
        <w:rFonts w:ascii="Symbol" w:hAnsi="Symbol" w:hint="default"/>
      </w:rPr>
    </w:lvl>
    <w:lvl w:ilvl="7" w:tplc="04070003" w:tentative="1">
      <w:start w:val="1"/>
      <w:numFmt w:val="bullet"/>
      <w:lvlText w:val="o"/>
      <w:lvlJc w:val="left"/>
      <w:pPr>
        <w:ind w:left="5820" w:hanging="360"/>
      </w:pPr>
      <w:rPr>
        <w:rFonts w:ascii="Courier New" w:hAnsi="Courier New" w:cs="Courier New" w:hint="default"/>
      </w:rPr>
    </w:lvl>
    <w:lvl w:ilvl="8" w:tplc="04070005" w:tentative="1">
      <w:start w:val="1"/>
      <w:numFmt w:val="bullet"/>
      <w:lvlText w:val=""/>
      <w:lvlJc w:val="left"/>
      <w:pPr>
        <w:ind w:left="6540" w:hanging="360"/>
      </w:pPr>
      <w:rPr>
        <w:rFonts w:ascii="Wingdings" w:hAnsi="Wingdings" w:hint="default"/>
      </w:rPr>
    </w:lvl>
  </w:abstractNum>
  <w:abstractNum w:abstractNumId="1">
    <w:nsid w:val="01C22B08"/>
    <w:multiLevelType w:val="hybridMultilevel"/>
    <w:tmpl w:val="FF6EDC38"/>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nsid w:val="06B75C12"/>
    <w:multiLevelType w:val="hybridMultilevel"/>
    <w:tmpl w:val="6B42481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nsid w:val="0C9B4993"/>
    <w:multiLevelType w:val="hybridMultilevel"/>
    <w:tmpl w:val="875C45D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nsid w:val="10467628"/>
    <w:multiLevelType w:val="hybridMultilevel"/>
    <w:tmpl w:val="E0B042D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nsid w:val="11592F5D"/>
    <w:multiLevelType w:val="hybridMultilevel"/>
    <w:tmpl w:val="7236033A"/>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nsid w:val="1CE8233F"/>
    <w:multiLevelType w:val="hybridMultilevel"/>
    <w:tmpl w:val="EE002368"/>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1">
      <w:start w:val="1"/>
      <w:numFmt w:val="bullet"/>
      <w:lvlText w:val=""/>
      <w:lvlJc w:val="left"/>
      <w:pPr>
        <w:ind w:left="2160" w:hanging="360"/>
      </w:pPr>
      <w:rPr>
        <w:rFonts w:ascii="Symbol" w:hAnsi="Symbol" w:hint="default"/>
      </w:rPr>
    </w:lvl>
    <w:lvl w:ilvl="3" w:tplc="0407000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nsid w:val="281F62BF"/>
    <w:multiLevelType w:val="hybridMultilevel"/>
    <w:tmpl w:val="F522A2D8"/>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nsid w:val="32466D8A"/>
    <w:multiLevelType w:val="hybridMultilevel"/>
    <w:tmpl w:val="12DA8DE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9">
    <w:nsid w:val="32E121A4"/>
    <w:multiLevelType w:val="hybridMultilevel"/>
    <w:tmpl w:val="4D9E104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0">
    <w:nsid w:val="35897C29"/>
    <w:multiLevelType w:val="hybridMultilevel"/>
    <w:tmpl w:val="214CCDF0"/>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nsid w:val="36395448"/>
    <w:multiLevelType w:val="hybridMultilevel"/>
    <w:tmpl w:val="B0483BC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nsid w:val="3653424C"/>
    <w:multiLevelType w:val="hybridMultilevel"/>
    <w:tmpl w:val="33FEF65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3">
    <w:nsid w:val="36AC347E"/>
    <w:multiLevelType w:val="hybridMultilevel"/>
    <w:tmpl w:val="283E4AB6"/>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4">
    <w:nsid w:val="379E57CF"/>
    <w:multiLevelType w:val="hybridMultilevel"/>
    <w:tmpl w:val="F9028BB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5">
    <w:nsid w:val="394973DA"/>
    <w:multiLevelType w:val="hybridMultilevel"/>
    <w:tmpl w:val="6416036A"/>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6">
    <w:nsid w:val="3CE73108"/>
    <w:multiLevelType w:val="hybridMultilevel"/>
    <w:tmpl w:val="97807E2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7">
    <w:nsid w:val="3D27377D"/>
    <w:multiLevelType w:val="hybridMultilevel"/>
    <w:tmpl w:val="ED72F2B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8">
    <w:nsid w:val="3D843DC7"/>
    <w:multiLevelType w:val="hybridMultilevel"/>
    <w:tmpl w:val="6D84D24A"/>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9">
    <w:nsid w:val="40CE5980"/>
    <w:multiLevelType w:val="hybridMultilevel"/>
    <w:tmpl w:val="870671AE"/>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0">
    <w:nsid w:val="419405B5"/>
    <w:multiLevelType w:val="hybridMultilevel"/>
    <w:tmpl w:val="111CAF8A"/>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3">
      <w:start w:val="1"/>
      <w:numFmt w:val="bullet"/>
      <w:lvlText w:val="o"/>
      <w:lvlJc w:val="left"/>
      <w:pPr>
        <w:ind w:left="2160" w:hanging="360"/>
      </w:pPr>
      <w:rPr>
        <w:rFonts w:ascii="Courier New" w:hAnsi="Courier New" w:cs="Courier New"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1">
    <w:nsid w:val="41966718"/>
    <w:multiLevelType w:val="hybridMultilevel"/>
    <w:tmpl w:val="B0F4EDB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2">
    <w:nsid w:val="434A2C7D"/>
    <w:multiLevelType w:val="hybridMultilevel"/>
    <w:tmpl w:val="D3F84DC8"/>
    <w:lvl w:ilvl="0" w:tplc="04070001">
      <w:start w:val="1"/>
      <w:numFmt w:val="bullet"/>
      <w:lvlText w:val=""/>
      <w:lvlJc w:val="left"/>
      <w:pPr>
        <w:ind w:left="720" w:hanging="360"/>
      </w:pPr>
      <w:rPr>
        <w:rFonts w:ascii="Symbol" w:hAnsi="Symbol"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3">
    <w:nsid w:val="434B4B72"/>
    <w:multiLevelType w:val="hybridMultilevel"/>
    <w:tmpl w:val="370E9F32"/>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4">
    <w:nsid w:val="45FA52F1"/>
    <w:multiLevelType w:val="hybridMultilevel"/>
    <w:tmpl w:val="70549F9A"/>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5">
    <w:nsid w:val="4B77505C"/>
    <w:multiLevelType w:val="hybridMultilevel"/>
    <w:tmpl w:val="400C896C"/>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6">
    <w:nsid w:val="4C330E55"/>
    <w:multiLevelType w:val="hybridMultilevel"/>
    <w:tmpl w:val="A902365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7">
    <w:nsid w:val="51586978"/>
    <w:multiLevelType w:val="hybridMultilevel"/>
    <w:tmpl w:val="EAC05EF4"/>
    <w:lvl w:ilvl="0" w:tplc="04070011">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8">
    <w:nsid w:val="57AE7F7A"/>
    <w:multiLevelType w:val="hybridMultilevel"/>
    <w:tmpl w:val="EFCA9C12"/>
    <w:lvl w:ilvl="0" w:tplc="04070001">
      <w:start w:val="1"/>
      <w:numFmt w:val="bullet"/>
      <w:lvlText w:val=""/>
      <w:lvlJc w:val="left"/>
      <w:pPr>
        <w:ind w:left="732" w:hanging="360"/>
      </w:pPr>
      <w:rPr>
        <w:rFonts w:ascii="Symbol" w:hAnsi="Symbol" w:hint="default"/>
      </w:rPr>
    </w:lvl>
    <w:lvl w:ilvl="1" w:tplc="04070003">
      <w:start w:val="1"/>
      <w:numFmt w:val="bullet"/>
      <w:lvlText w:val="o"/>
      <w:lvlJc w:val="left"/>
      <w:pPr>
        <w:ind w:left="1452" w:hanging="360"/>
      </w:pPr>
      <w:rPr>
        <w:rFonts w:ascii="Courier New" w:hAnsi="Courier New" w:cs="Courier New" w:hint="default"/>
      </w:rPr>
    </w:lvl>
    <w:lvl w:ilvl="2" w:tplc="04070005" w:tentative="1">
      <w:start w:val="1"/>
      <w:numFmt w:val="bullet"/>
      <w:lvlText w:val=""/>
      <w:lvlJc w:val="left"/>
      <w:pPr>
        <w:ind w:left="2172" w:hanging="360"/>
      </w:pPr>
      <w:rPr>
        <w:rFonts w:ascii="Wingdings" w:hAnsi="Wingdings" w:hint="default"/>
      </w:rPr>
    </w:lvl>
    <w:lvl w:ilvl="3" w:tplc="04070001" w:tentative="1">
      <w:start w:val="1"/>
      <w:numFmt w:val="bullet"/>
      <w:lvlText w:val=""/>
      <w:lvlJc w:val="left"/>
      <w:pPr>
        <w:ind w:left="2892" w:hanging="360"/>
      </w:pPr>
      <w:rPr>
        <w:rFonts w:ascii="Symbol" w:hAnsi="Symbol" w:hint="default"/>
      </w:rPr>
    </w:lvl>
    <w:lvl w:ilvl="4" w:tplc="04070003" w:tentative="1">
      <w:start w:val="1"/>
      <w:numFmt w:val="bullet"/>
      <w:lvlText w:val="o"/>
      <w:lvlJc w:val="left"/>
      <w:pPr>
        <w:ind w:left="3612" w:hanging="360"/>
      </w:pPr>
      <w:rPr>
        <w:rFonts w:ascii="Courier New" w:hAnsi="Courier New" w:cs="Courier New" w:hint="default"/>
      </w:rPr>
    </w:lvl>
    <w:lvl w:ilvl="5" w:tplc="04070005" w:tentative="1">
      <w:start w:val="1"/>
      <w:numFmt w:val="bullet"/>
      <w:lvlText w:val=""/>
      <w:lvlJc w:val="left"/>
      <w:pPr>
        <w:ind w:left="4332" w:hanging="360"/>
      </w:pPr>
      <w:rPr>
        <w:rFonts w:ascii="Wingdings" w:hAnsi="Wingdings" w:hint="default"/>
      </w:rPr>
    </w:lvl>
    <w:lvl w:ilvl="6" w:tplc="04070001" w:tentative="1">
      <w:start w:val="1"/>
      <w:numFmt w:val="bullet"/>
      <w:lvlText w:val=""/>
      <w:lvlJc w:val="left"/>
      <w:pPr>
        <w:ind w:left="5052" w:hanging="360"/>
      </w:pPr>
      <w:rPr>
        <w:rFonts w:ascii="Symbol" w:hAnsi="Symbol" w:hint="default"/>
      </w:rPr>
    </w:lvl>
    <w:lvl w:ilvl="7" w:tplc="04070003" w:tentative="1">
      <w:start w:val="1"/>
      <w:numFmt w:val="bullet"/>
      <w:lvlText w:val="o"/>
      <w:lvlJc w:val="left"/>
      <w:pPr>
        <w:ind w:left="5772" w:hanging="360"/>
      </w:pPr>
      <w:rPr>
        <w:rFonts w:ascii="Courier New" w:hAnsi="Courier New" w:cs="Courier New" w:hint="default"/>
      </w:rPr>
    </w:lvl>
    <w:lvl w:ilvl="8" w:tplc="04070005" w:tentative="1">
      <w:start w:val="1"/>
      <w:numFmt w:val="bullet"/>
      <w:lvlText w:val=""/>
      <w:lvlJc w:val="left"/>
      <w:pPr>
        <w:ind w:left="6492" w:hanging="360"/>
      </w:pPr>
      <w:rPr>
        <w:rFonts w:ascii="Wingdings" w:hAnsi="Wingdings" w:hint="default"/>
      </w:rPr>
    </w:lvl>
  </w:abstractNum>
  <w:abstractNum w:abstractNumId="29">
    <w:nsid w:val="5DAF5329"/>
    <w:multiLevelType w:val="hybridMultilevel"/>
    <w:tmpl w:val="24403050"/>
    <w:lvl w:ilvl="0" w:tplc="04070001">
      <w:start w:val="1"/>
      <w:numFmt w:val="bullet"/>
      <w:lvlText w:val=""/>
      <w:lvlJc w:val="left"/>
      <w:pPr>
        <w:ind w:left="1452" w:hanging="360"/>
      </w:pPr>
      <w:rPr>
        <w:rFonts w:ascii="Symbol" w:hAnsi="Symbol" w:hint="default"/>
      </w:rPr>
    </w:lvl>
    <w:lvl w:ilvl="1" w:tplc="04070003" w:tentative="1">
      <w:start w:val="1"/>
      <w:numFmt w:val="bullet"/>
      <w:lvlText w:val="o"/>
      <w:lvlJc w:val="left"/>
      <w:pPr>
        <w:ind w:left="2172" w:hanging="360"/>
      </w:pPr>
      <w:rPr>
        <w:rFonts w:ascii="Courier New" w:hAnsi="Courier New" w:cs="Courier New" w:hint="default"/>
      </w:rPr>
    </w:lvl>
    <w:lvl w:ilvl="2" w:tplc="04070005" w:tentative="1">
      <w:start w:val="1"/>
      <w:numFmt w:val="bullet"/>
      <w:lvlText w:val=""/>
      <w:lvlJc w:val="left"/>
      <w:pPr>
        <w:ind w:left="2892" w:hanging="360"/>
      </w:pPr>
      <w:rPr>
        <w:rFonts w:ascii="Wingdings" w:hAnsi="Wingdings" w:hint="default"/>
      </w:rPr>
    </w:lvl>
    <w:lvl w:ilvl="3" w:tplc="04070001" w:tentative="1">
      <w:start w:val="1"/>
      <w:numFmt w:val="bullet"/>
      <w:lvlText w:val=""/>
      <w:lvlJc w:val="left"/>
      <w:pPr>
        <w:ind w:left="3612" w:hanging="360"/>
      </w:pPr>
      <w:rPr>
        <w:rFonts w:ascii="Symbol" w:hAnsi="Symbol" w:hint="default"/>
      </w:rPr>
    </w:lvl>
    <w:lvl w:ilvl="4" w:tplc="04070003" w:tentative="1">
      <w:start w:val="1"/>
      <w:numFmt w:val="bullet"/>
      <w:lvlText w:val="o"/>
      <w:lvlJc w:val="left"/>
      <w:pPr>
        <w:ind w:left="4332" w:hanging="360"/>
      </w:pPr>
      <w:rPr>
        <w:rFonts w:ascii="Courier New" w:hAnsi="Courier New" w:cs="Courier New" w:hint="default"/>
      </w:rPr>
    </w:lvl>
    <w:lvl w:ilvl="5" w:tplc="04070005" w:tentative="1">
      <w:start w:val="1"/>
      <w:numFmt w:val="bullet"/>
      <w:lvlText w:val=""/>
      <w:lvlJc w:val="left"/>
      <w:pPr>
        <w:ind w:left="5052" w:hanging="360"/>
      </w:pPr>
      <w:rPr>
        <w:rFonts w:ascii="Wingdings" w:hAnsi="Wingdings" w:hint="default"/>
      </w:rPr>
    </w:lvl>
    <w:lvl w:ilvl="6" w:tplc="04070001" w:tentative="1">
      <w:start w:val="1"/>
      <w:numFmt w:val="bullet"/>
      <w:lvlText w:val=""/>
      <w:lvlJc w:val="left"/>
      <w:pPr>
        <w:ind w:left="5772" w:hanging="360"/>
      </w:pPr>
      <w:rPr>
        <w:rFonts w:ascii="Symbol" w:hAnsi="Symbol" w:hint="default"/>
      </w:rPr>
    </w:lvl>
    <w:lvl w:ilvl="7" w:tplc="04070003" w:tentative="1">
      <w:start w:val="1"/>
      <w:numFmt w:val="bullet"/>
      <w:lvlText w:val="o"/>
      <w:lvlJc w:val="left"/>
      <w:pPr>
        <w:ind w:left="6492" w:hanging="360"/>
      </w:pPr>
      <w:rPr>
        <w:rFonts w:ascii="Courier New" w:hAnsi="Courier New" w:cs="Courier New" w:hint="default"/>
      </w:rPr>
    </w:lvl>
    <w:lvl w:ilvl="8" w:tplc="04070005" w:tentative="1">
      <w:start w:val="1"/>
      <w:numFmt w:val="bullet"/>
      <w:lvlText w:val=""/>
      <w:lvlJc w:val="left"/>
      <w:pPr>
        <w:ind w:left="7212" w:hanging="360"/>
      </w:pPr>
      <w:rPr>
        <w:rFonts w:ascii="Wingdings" w:hAnsi="Wingdings" w:hint="default"/>
      </w:rPr>
    </w:lvl>
  </w:abstractNum>
  <w:abstractNum w:abstractNumId="30">
    <w:nsid w:val="5FE22510"/>
    <w:multiLevelType w:val="hybridMultilevel"/>
    <w:tmpl w:val="3450573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1">
    <w:nsid w:val="633E0D6A"/>
    <w:multiLevelType w:val="hybridMultilevel"/>
    <w:tmpl w:val="6D48ED3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2">
    <w:nsid w:val="63614089"/>
    <w:multiLevelType w:val="hybridMultilevel"/>
    <w:tmpl w:val="917E1D6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3">
    <w:nsid w:val="67C52B6E"/>
    <w:multiLevelType w:val="hybridMultilevel"/>
    <w:tmpl w:val="C06098FC"/>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4">
    <w:nsid w:val="69012859"/>
    <w:multiLevelType w:val="hybridMultilevel"/>
    <w:tmpl w:val="6B9805C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5">
    <w:nsid w:val="69D72E08"/>
    <w:multiLevelType w:val="hybridMultilevel"/>
    <w:tmpl w:val="40B25540"/>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6">
    <w:nsid w:val="6E130F18"/>
    <w:multiLevelType w:val="hybridMultilevel"/>
    <w:tmpl w:val="9EA24E5C"/>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7">
    <w:nsid w:val="72376616"/>
    <w:multiLevelType w:val="hybridMultilevel"/>
    <w:tmpl w:val="275EBC7C"/>
    <w:lvl w:ilvl="0" w:tplc="04070001">
      <w:start w:val="1"/>
      <w:numFmt w:val="bullet"/>
      <w:lvlText w:val=""/>
      <w:lvlJc w:val="left"/>
      <w:pPr>
        <w:ind w:left="780" w:hanging="360"/>
      </w:pPr>
      <w:rPr>
        <w:rFonts w:ascii="Symbol" w:hAnsi="Symbol" w:hint="default"/>
      </w:rPr>
    </w:lvl>
    <w:lvl w:ilvl="1" w:tplc="04070003" w:tentative="1">
      <w:start w:val="1"/>
      <w:numFmt w:val="bullet"/>
      <w:lvlText w:val="o"/>
      <w:lvlJc w:val="left"/>
      <w:pPr>
        <w:ind w:left="1500" w:hanging="360"/>
      </w:pPr>
      <w:rPr>
        <w:rFonts w:ascii="Courier New" w:hAnsi="Courier New" w:cs="Courier New" w:hint="default"/>
      </w:rPr>
    </w:lvl>
    <w:lvl w:ilvl="2" w:tplc="04070005" w:tentative="1">
      <w:start w:val="1"/>
      <w:numFmt w:val="bullet"/>
      <w:lvlText w:val=""/>
      <w:lvlJc w:val="left"/>
      <w:pPr>
        <w:ind w:left="2220" w:hanging="360"/>
      </w:pPr>
      <w:rPr>
        <w:rFonts w:ascii="Wingdings" w:hAnsi="Wingdings" w:hint="default"/>
      </w:rPr>
    </w:lvl>
    <w:lvl w:ilvl="3" w:tplc="04070001" w:tentative="1">
      <w:start w:val="1"/>
      <w:numFmt w:val="bullet"/>
      <w:lvlText w:val=""/>
      <w:lvlJc w:val="left"/>
      <w:pPr>
        <w:ind w:left="2940" w:hanging="360"/>
      </w:pPr>
      <w:rPr>
        <w:rFonts w:ascii="Symbol" w:hAnsi="Symbol" w:hint="default"/>
      </w:rPr>
    </w:lvl>
    <w:lvl w:ilvl="4" w:tplc="04070003" w:tentative="1">
      <w:start w:val="1"/>
      <w:numFmt w:val="bullet"/>
      <w:lvlText w:val="o"/>
      <w:lvlJc w:val="left"/>
      <w:pPr>
        <w:ind w:left="3660" w:hanging="360"/>
      </w:pPr>
      <w:rPr>
        <w:rFonts w:ascii="Courier New" w:hAnsi="Courier New" w:cs="Courier New" w:hint="default"/>
      </w:rPr>
    </w:lvl>
    <w:lvl w:ilvl="5" w:tplc="04070005" w:tentative="1">
      <w:start w:val="1"/>
      <w:numFmt w:val="bullet"/>
      <w:lvlText w:val=""/>
      <w:lvlJc w:val="left"/>
      <w:pPr>
        <w:ind w:left="4380" w:hanging="360"/>
      </w:pPr>
      <w:rPr>
        <w:rFonts w:ascii="Wingdings" w:hAnsi="Wingdings" w:hint="default"/>
      </w:rPr>
    </w:lvl>
    <w:lvl w:ilvl="6" w:tplc="04070001" w:tentative="1">
      <w:start w:val="1"/>
      <w:numFmt w:val="bullet"/>
      <w:lvlText w:val=""/>
      <w:lvlJc w:val="left"/>
      <w:pPr>
        <w:ind w:left="5100" w:hanging="360"/>
      </w:pPr>
      <w:rPr>
        <w:rFonts w:ascii="Symbol" w:hAnsi="Symbol" w:hint="default"/>
      </w:rPr>
    </w:lvl>
    <w:lvl w:ilvl="7" w:tplc="04070003" w:tentative="1">
      <w:start w:val="1"/>
      <w:numFmt w:val="bullet"/>
      <w:lvlText w:val="o"/>
      <w:lvlJc w:val="left"/>
      <w:pPr>
        <w:ind w:left="5820" w:hanging="360"/>
      </w:pPr>
      <w:rPr>
        <w:rFonts w:ascii="Courier New" w:hAnsi="Courier New" w:cs="Courier New" w:hint="default"/>
      </w:rPr>
    </w:lvl>
    <w:lvl w:ilvl="8" w:tplc="04070005" w:tentative="1">
      <w:start w:val="1"/>
      <w:numFmt w:val="bullet"/>
      <w:lvlText w:val=""/>
      <w:lvlJc w:val="left"/>
      <w:pPr>
        <w:ind w:left="6540" w:hanging="360"/>
      </w:pPr>
      <w:rPr>
        <w:rFonts w:ascii="Wingdings" w:hAnsi="Wingdings" w:hint="default"/>
      </w:rPr>
    </w:lvl>
  </w:abstractNum>
  <w:abstractNum w:abstractNumId="38">
    <w:nsid w:val="728A5DCB"/>
    <w:multiLevelType w:val="hybridMultilevel"/>
    <w:tmpl w:val="F564B21E"/>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9">
    <w:nsid w:val="76AA27AB"/>
    <w:multiLevelType w:val="hybridMultilevel"/>
    <w:tmpl w:val="FED6DF0E"/>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0">
    <w:nsid w:val="78B75921"/>
    <w:multiLevelType w:val="hybridMultilevel"/>
    <w:tmpl w:val="4154992C"/>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1">
    <w:nsid w:val="7E124799"/>
    <w:multiLevelType w:val="hybridMultilevel"/>
    <w:tmpl w:val="E81AD6D6"/>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2">
    <w:nsid w:val="7F7867BE"/>
    <w:multiLevelType w:val="hybridMultilevel"/>
    <w:tmpl w:val="73F89008"/>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15"/>
  </w:num>
  <w:num w:numId="2">
    <w:abstractNumId w:val="41"/>
  </w:num>
  <w:num w:numId="3">
    <w:abstractNumId w:val="10"/>
  </w:num>
  <w:num w:numId="4">
    <w:abstractNumId w:val="38"/>
  </w:num>
  <w:num w:numId="5">
    <w:abstractNumId w:val="37"/>
  </w:num>
  <w:num w:numId="6">
    <w:abstractNumId w:val="1"/>
  </w:num>
  <w:num w:numId="7">
    <w:abstractNumId w:val="24"/>
  </w:num>
  <w:num w:numId="8">
    <w:abstractNumId w:val="28"/>
  </w:num>
  <w:num w:numId="9">
    <w:abstractNumId w:val="22"/>
  </w:num>
  <w:num w:numId="10">
    <w:abstractNumId w:val="29"/>
  </w:num>
  <w:num w:numId="11">
    <w:abstractNumId w:val="5"/>
  </w:num>
  <w:num w:numId="12">
    <w:abstractNumId w:val="40"/>
  </w:num>
  <w:num w:numId="13">
    <w:abstractNumId w:val="20"/>
  </w:num>
  <w:num w:numId="14">
    <w:abstractNumId w:val="23"/>
  </w:num>
  <w:num w:numId="15">
    <w:abstractNumId w:val="6"/>
  </w:num>
  <w:num w:numId="16">
    <w:abstractNumId w:val="19"/>
  </w:num>
  <w:num w:numId="17">
    <w:abstractNumId w:val="39"/>
  </w:num>
  <w:num w:numId="18">
    <w:abstractNumId w:val="13"/>
  </w:num>
  <w:num w:numId="19">
    <w:abstractNumId w:val="35"/>
  </w:num>
  <w:num w:numId="20">
    <w:abstractNumId w:val="0"/>
  </w:num>
  <w:num w:numId="21">
    <w:abstractNumId w:val="3"/>
  </w:num>
  <w:num w:numId="22">
    <w:abstractNumId w:val="36"/>
  </w:num>
  <w:num w:numId="23">
    <w:abstractNumId w:val="16"/>
  </w:num>
  <w:num w:numId="24">
    <w:abstractNumId w:val="8"/>
  </w:num>
  <w:num w:numId="25">
    <w:abstractNumId w:val="27"/>
  </w:num>
  <w:num w:numId="26">
    <w:abstractNumId w:val="33"/>
  </w:num>
  <w:num w:numId="27">
    <w:abstractNumId w:val="42"/>
  </w:num>
  <w:num w:numId="28">
    <w:abstractNumId w:val="18"/>
  </w:num>
  <w:num w:numId="29">
    <w:abstractNumId w:val="25"/>
  </w:num>
  <w:num w:numId="30">
    <w:abstractNumId w:val="12"/>
  </w:num>
  <w:num w:numId="31">
    <w:abstractNumId w:val="4"/>
  </w:num>
  <w:num w:numId="32">
    <w:abstractNumId w:val="21"/>
  </w:num>
  <w:num w:numId="33">
    <w:abstractNumId w:val="32"/>
  </w:num>
  <w:num w:numId="34">
    <w:abstractNumId w:val="17"/>
  </w:num>
  <w:num w:numId="35">
    <w:abstractNumId w:val="34"/>
  </w:num>
  <w:num w:numId="36">
    <w:abstractNumId w:val="30"/>
  </w:num>
  <w:num w:numId="37">
    <w:abstractNumId w:val="2"/>
  </w:num>
  <w:num w:numId="38">
    <w:abstractNumId w:val="26"/>
  </w:num>
  <w:num w:numId="39">
    <w:abstractNumId w:val="11"/>
  </w:num>
  <w:num w:numId="40">
    <w:abstractNumId w:val="14"/>
  </w:num>
  <w:num w:numId="41">
    <w:abstractNumId w:val="31"/>
  </w:num>
  <w:num w:numId="42">
    <w:abstractNumId w:val="9"/>
  </w:num>
  <w:num w:numId="4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14A0F"/>
    <w:rsid w:val="000636EE"/>
    <w:rsid w:val="0006794B"/>
    <w:rsid w:val="000925F7"/>
    <w:rsid w:val="000A7CD0"/>
    <w:rsid w:val="000C4264"/>
    <w:rsid w:val="00102FB7"/>
    <w:rsid w:val="00104D0F"/>
    <w:rsid w:val="00106676"/>
    <w:rsid w:val="001A54FE"/>
    <w:rsid w:val="001D12E8"/>
    <w:rsid w:val="00224619"/>
    <w:rsid w:val="002900DE"/>
    <w:rsid w:val="002A0268"/>
    <w:rsid w:val="002B62A3"/>
    <w:rsid w:val="002D2A35"/>
    <w:rsid w:val="002D6B90"/>
    <w:rsid w:val="002E03DB"/>
    <w:rsid w:val="00305607"/>
    <w:rsid w:val="00305C9E"/>
    <w:rsid w:val="003439EA"/>
    <w:rsid w:val="0035638D"/>
    <w:rsid w:val="00387783"/>
    <w:rsid w:val="003B2D7D"/>
    <w:rsid w:val="003C6E5F"/>
    <w:rsid w:val="003C6F72"/>
    <w:rsid w:val="00421A66"/>
    <w:rsid w:val="004648A5"/>
    <w:rsid w:val="004656D0"/>
    <w:rsid w:val="00472A17"/>
    <w:rsid w:val="004A3BA4"/>
    <w:rsid w:val="004F6CBD"/>
    <w:rsid w:val="00505C24"/>
    <w:rsid w:val="00515846"/>
    <w:rsid w:val="00551DF9"/>
    <w:rsid w:val="00553FB2"/>
    <w:rsid w:val="00561273"/>
    <w:rsid w:val="005650EC"/>
    <w:rsid w:val="005C1DDA"/>
    <w:rsid w:val="005D252D"/>
    <w:rsid w:val="005D2596"/>
    <w:rsid w:val="005F1C1A"/>
    <w:rsid w:val="0061246F"/>
    <w:rsid w:val="00612BA5"/>
    <w:rsid w:val="00617C49"/>
    <w:rsid w:val="00653F55"/>
    <w:rsid w:val="0067702B"/>
    <w:rsid w:val="006C65BF"/>
    <w:rsid w:val="007352AE"/>
    <w:rsid w:val="00764E91"/>
    <w:rsid w:val="00793087"/>
    <w:rsid w:val="007A1911"/>
    <w:rsid w:val="007C06BA"/>
    <w:rsid w:val="007E493E"/>
    <w:rsid w:val="007F2D5A"/>
    <w:rsid w:val="00806983"/>
    <w:rsid w:val="00817A86"/>
    <w:rsid w:val="00817D76"/>
    <w:rsid w:val="008635FE"/>
    <w:rsid w:val="008672E2"/>
    <w:rsid w:val="008701B7"/>
    <w:rsid w:val="008A2CDF"/>
    <w:rsid w:val="008B498A"/>
    <w:rsid w:val="008C1C00"/>
    <w:rsid w:val="008C4108"/>
    <w:rsid w:val="008E0BAD"/>
    <w:rsid w:val="008E5CAA"/>
    <w:rsid w:val="008F0F8B"/>
    <w:rsid w:val="008F25F0"/>
    <w:rsid w:val="009207AE"/>
    <w:rsid w:val="0093673B"/>
    <w:rsid w:val="00941B7B"/>
    <w:rsid w:val="009700B0"/>
    <w:rsid w:val="00980C39"/>
    <w:rsid w:val="009D1B43"/>
    <w:rsid w:val="00A24525"/>
    <w:rsid w:val="00A24E9D"/>
    <w:rsid w:val="00A359F3"/>
    <w:rsid w:val="00A815F2"/>
    <w:rsid w:val="00AB3571"/>
    <w:rsid w:val="00AE28D2"/>
    <w:rsid w:val="00B43472"/>
    <w:rsid w:val="00B4454E"/>
    <w:rsid w:val="00C561D4"/>
    <w:rsid w:val="00C62916"/>
    <w:rsid w:val="00CE3D32"/>
    <w:rsid w:val="00CF20A2"/>
    <w:rsid w:val="00D01B08"/>
    <w:rsid w:val="00D11513"/>
    <w:rsid w:val="00D32659"/>
    <w:rsid w:val="00D66CFB"/>
    <w:rsid w:val="00D67C60"/>
    <w:rsid w:val="00DA4104"/>
    <w:rsid w:val="00DC2509"/>
    <w:rsid w:val="00DD1E99"/>
    <w:rsid w:val="00DD2A77"/>
    <w:rsid w:val="00E75932"/>
    <w:rsid w:val="00ED7752"/>
    <w:rsid w:val="00EE4293"/>
    <w:rsid w:val="00F14A0F"/>
    <w:rsid w:val="00F34C28"/>
    <w:rsid w:val="00F768E9"/>
    <w:rsid w:val="00F778CF"/>
    <w:rsid w:val="00FB245E"/>
    <w:rsid w:val="00FC39FB"/>
    <w:rsid w:val="00FF2D03"/>
    <w:rsid w:val="00FF7DE5"/>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Listenabsatz">
    <w:name w:val="List Paragraph"/>
    <w:basedOn w:val="Standard"/>
    <w:uiPriority w:val="34"/>
    <w:qFormat/>
    <w:rsid w:val="008701B7"/>
    <w:pPr>
      <w:ind w:left="720"/>
      <w:contextualSpacing/>
    </w:pPr>
  </w:style>
  <w:style w:type="paragraph" w:styleId="Kopfzeile">
    <w:name w:val="header"/>
    <w:basedOn w:val="Standard"/>
    <w:link w:val="KopfzeileZchn"/>
    <w:uiPriority w:val="99"/>
    <w:unhideWhenUsed/>
    <w:rsid w:val="00764E91"/>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764E91"/>
  </w:style>
  <w:style w:type="paragraph" w:styleId="Fuzeile">
    <w:name w:val="footer"/>
    <w:basedOn w:val="Standard"/>
    <w:link w:val="FuzeileZchn"/>
    <w:uiPriority w:val="99"/>
    <w:unhideWhenUsed/>
    <w:rsid w:val="00764E91"/>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764E91"/>
  </w:style>
  <w:style w:type="table" w:styleId="Tabellenraster">
    <w:name w:val="Table Grid"/>
    <w:basedOn w:val="NormaleTabelle"/>
    <w:uiPriority w:val="59"/>
    <w:rsid w:val="00941B7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Listenabsatz">
    <w:name w:val="List Paragraph"/>
    <w:basedOn w:val="Standard"/>
    <w:uiPriority w:val="34"/>
    <w:qFormat/>
    <w:rsid w:val="008701B7"/>
    <w:pPr>
      <w:ind w:left="720"/>
      <w:contextualSpacing/>
    </w:pPr>
  </w:style>
  <w:style w:type="paragraph" w:styleId="Kopfzeile">
    <w:name w:val="header"/>
    <w:basedOn w:val="Standard"/>
    <w:link w:val="KopfzeileZchn"/>
    <w:uiPriority w:val="99"/>
    <w:unhideWhenUsed/>
    <w:rsid w:val="00764E91"/>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764E91"/>
  </w:style>
  <w:style w:type="paragraph" w:styleId="Fuzeile">
    <w:name w:val="footer"/>
    <w:basedOn w:val="Standard"/>
    <w:link w:val="FuzeileZchn"/>
    <w:uiPriority w:val="99"/>
    <w:unhideWhenUsed/>
    <w:rsid w:val="00764E91"/>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764E91"/>
  </w:style>
  <w:style w:type="table" w:styleId="Tabellenraster">
    <w:name w:val="Table Grid"/>
    <w:basedOn w:val="NormaleTabelle"/>
    <w:uiPriority w:val="59"/>
    <w:rsid w:val="00941B7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25</Pages>
  <Words>6439</Words>
  <Characters>40572</Characters>
  <Application>Microsoft Office Word</Application>
  <DocSecurity>0</DocSecurity>
  <Lines>338</Lines>
  <Paragraphs>93</Paragraphs>
  <ScaleCrop>false</ScaleCrop>
  <HeadingPairs>
    <vt:vector size="2" baseType="variant">
      <vt:variant>
        <vt:lpstr>Titel</vt:lpstr>
      </vt:variant>
      <vt:variant>
        <vt:i4>1</vt:i4>
      </vt:variant>
    </vt:vector>
  </HeadingPairs>
  <TitlesOfParts>
    <vt:vector size="1" baseType="lpstr">
      <vt:lpstr/>
    </vt:vector>
  </TitlesOfParts>
  <Company>Hewlett-Packard</Company>
  <LinksUpToDate>false</LinksUpToDate>
  <CharactersWithSpaces>46918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Christiane</dc:creator>
  <cp:lastModifiedBy>Christiane</cp:lastModifiedBy>
  <cp:revision>56</cp:revision>
  <dcterms:created xsi:type="dcterms:W3CDTF">2015-04-01T07:56:00Z</dcterms:created>
  <dcterms:modified xsi:type="dcterms:W3CDTF">2015-04-02T13:38:00Z</dcterms:modified>
</cp:coreProperties>
</file>